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19B8B260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</w:t>
      </w:r>
      <w:r w:rsidR="00D833A3">
        <w:rPr>
          <w:rFonts w:eastAsia="Times New Roman"/>
          <w:b/>
          <w:sz w:val="24"/>
        </w:rPr>
        <w:t>113bis-e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</w:t>
      </w:r>
      <w:r w:rsidR="009027B2">
        <w:rPr>
          <w:rFonts w:eastAsia="Times New Roman"/>
          <w:b/>
          <w:bCs/>
          <w:sz w:val="24"/>
        </w:rPr>
        <w:t>2102682</w:t>
      </w:r>
    </w:p>
    <w:p w14:paraId="6D1CDF7B" w14:textId="7AA8FE5D" w:rsidR="006D3016" w:rsidRPr="00696B57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color w:val="000000" w:themeColor="text1"/>
          <w:sz w:val="24"/>
        </w:rPr>
      </w:pPr>
      <w:r w:rsidRPr="00696B57">
        <w:rPr>
          <w:b/>
          <w:color w:val="000000" w:themeColor="text1"/>
          <w:sz w:val="24"/>
        </w:rPr>
        <w:t>Online</w:t>
      </w:r>
      <w:r w:rsidR="00032B71" w:rsidRPr="00696B57">
        <w:rPr>
          <w:b/>
          <w:color w:val="000000" w:themeColor="text1"/>
          <w:sz w:val="24"/>
        </w:rPr>
        <w:t xml:space="preserve">, </w:t>
      </w:r>
      <w:r w:rsidR="006E6B0A">
        <w:rPr>
          <w:b/>
          <w:color w:val="000000" w:themeColor="text1"/>
          <w:sz w:val="24"/>
        </w:rPr>
        <w:t xml:space="preserve">April </w:t>
      </w:r>
      <w:r w:rsidR="004F008E">
        <w:rPr>
          <w:b/>
          <w:color w:val="000000" w:themeColor="text1"/>
          <w:sz w:val="24"/>
        </w:rPr>
        <w:t>12</w:t>
      </w:r>
      <w:r w:rsidR="00E92D09" w:rsidRPr="00696B57">
        <w:rPr>
          <w:b/>
          <w:color w:val="000000" w:themeColor="text1"/>
          <w:sz w:val="24"/>
        </w:rPr>
        <w:t xml:space="preserve"> – </w:t>
      </w:r>
      <w:r w:rsidR="004F008E">
        <w:rPr>
          <w:b/>
          <w:color w:val="000000" w:themeColor="text1"/>
          <w:sz w:val="24"/>
        </w:rPr>
        <w:t>16</w:t>
      </w:r>
      <w:r w:rsidR="00E92D09" w:rsidRPr="00696B57">
        <w:rPr>
          <w:b/>
          <w:color w:val="000000" w:themeColor="text1"/>
          <w:sz w:val="24"/>
        </w:rPr>
        <w:t>, 2021</w:t>
      </w:r>
      <w:r w:rsidR="0091700D" w:rsidRPr="00696B57">
        <w:rPr>
          <w:b/>
          <w:color w:val="000000" w:themeColor="text1"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6FE1F398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4118CE">
        <w:rPr>
          <w:rFonts w:eastAsia="MS Mincho" w:cs="Arial"/>
          <w:b/>
          <w:bCs/>
          <w:sz w:val="24"/>
          <w:lang w:eastAsia="en-US"/>
        </w:rPr>
        <w:t>3</w:t>
      </w:r>
      <w:r w:rsidR="009027B2">
        <w:rPr>
          <w:rFonts w:eastAsia="MS Mincho" w:cs="Arial"/>
          <w:b/>
          <w:bCs/>
          <w:sz w:val="24"/>
          <w:lang w:eastAsia="en-US"/>
        </w:rPr>
        <w:t>.2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13426F6D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AE3BAE">
        <w:rPr>
          <w:rFonts w:eastAsia="Times New Roman" w:cs="Arial"/>
          <w:b/>
          <w:bCs/>
          <w:sz w:val="24"/>
          <w:lang w:eastAsia="en-US"/>
        </w:rPr>
        <w:t>RRM measurement relaxation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for </w:t>
      </w:r>
      <w:r w:rsidR="00DE27A5">
        <w:rPr>
          <w:rFonts w:eastAsia="Times New Roman" w:cs="Arial"/>
          <w:b/>
          <w:bCs/>
          <w:sz w:val="24"/>
          <w:lang w:eastAsia="en-US"/>
        </w:rPr>
        <w:t>stationary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DBFA6C0" w14:textId="1A91BADF" w:rsidR="00C341FF" w:rsidRDefault="00C341FF" w:rsidP="007B3489">
      <w:pPr>
        <w:snapToGrid w:val="0"/>
        <w:spacing w:before="240" w:after="240"/>
        <w:ind w:right="-101"/>
      </w:pPr>
      <w:r>
        <w:t>In the RANP#91-e, the following objectives on RRM measurement relaxation have been agreed</w:t>
      </w:r>
      <w:r w:rsidR="00244E19">
        <w:t xml:space="preserve"> for the RedCap WID</w:t>
      </w:r>
      <w:r>
        <w:t>:</w:t>
      </w:r>
    </w:p>
    <w:tbl>
      <w:tblPr>
        <w:tblStyle w:val="TableGrid"/>
        <w:tblW w:w="0" w:type="auto"/>
        <w:tblInd w:w="355" w:type="dxa"/>
        <w:tblCellMar>
          <w:top w:w="144" w:type="dxa"/>
          <w:left w:w="115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8730"/>
      </w:tblGrid>
      <w:tr w:rsidR="007D1C60" w14:paraId="64FEC637" w14:textId="77777777" w:rsidTr="00A7272F">
        <w:tc>
          <w:tcPr>
            <w:tcW w:w="8730" w:type="dxa"/>
          </w:tcPr>
          <w:p w14:paraId="3B54CE41" w14:textId="77777777" w:rsidR="00665DC0" w:rsidRPr="00665DC0" w:rsidRDefault="00665DC0" w:rsidP="00422861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80"/>
              <w:ind w:left="418" w:hanging="274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RRM relaxations for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neighbouring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 cells for RedCap devices: for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RRC_Idle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/Inactive/Connected, considering the alternatives identified in the RedCap SI:</w:t>
            </w:r>
          </w:p>
          <w:p w14:paraId="3F79740C" w14:textId="77777777" w:rsidR="00665DC0" w:rsidRPr="00665DC0" w:rsidRDefault="00665DC0" w:rsidP="0042286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80"/>
              <w:ind w:left="686" w:hanging="274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Study until RAN#92e, and, if agreed, specify RRM measurement relaxation criteria (where, for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RRC_Idle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/Inactive the Rel-16 mechanism is the baseline, and for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RRC_Connected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 the mechanism reuses the Rel-16 RRM relaxation criteria from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RRC_Idle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/Inactive so as to maximize the commonality with Idle/Inactive UEs) [RAN2]</w:t>
            </w:r>
          </w:p>
          <w:p w14:paraId="3165C16F" w14:textId="77777777" w:rsidR="00665DC0" w:rsidRPr="00665DC0" w:rsidRDefault="00665DC0" w:rsidP="00422861">
            <w:pPr>
              <w:numPr>
                <w:ilvl w:val="2"/>
                <w:numId w:val="40"/>
              </w:numPr>
              <w:overflowPunct w:val="0"/>
              <w:autoSpaceDE w:val="0"/>
              <w:autoSpaceDN w:val="0"/>
              <w:adjustRightInd w:val="0"/>
              <w:spacing w:after="80"/>
              <w:ind w:left="962" w:hanging="274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Enabling/disabling of RRM relaxation should be under the network’s control. Specify both broadcast and dedicated </w:t>
            </w:r>
            <w:proofErr w:type="spellStart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 for enabling/disabling of RRM relaxation.</w:t>
            </w:r>
          </w:p>
          <w:p w14:paraId="27BA8755" w14:textId="77777777" w:rsidR="00665DC0" w:rsidRPr="00665DC0" w:rsidRDefault="00665DC0" w:rsidP="0042286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80"/>
              <w:ind w:left="692" w:hanging="274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>After RAN#92e, if agreed in RAN2, specify RRM measurement relaxation [RAN4]</w:t>
            </w:r>
          </w:p>
          <w:p w14:paraId="47FD8C5E" w14:textId="5CAF3388" w:rsidR="007D1C60" w:rsidRDefault="00665DC0" w:rsidP="00422861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80"/>
              <w:ind w:left="692" w:hanging="274"/>
              <w:jc w:val="both"/>
              <w:textAlignment w:val="baseline"/>
            </w:pPr>
            <w:r w:rsidRPr="00665DC0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No RRM relaxations are specified for the serving cell. </w:t>
            </w:r>
          </w:p>
        </w:tc>
      </w:tr>
    </w:tbl>
    <w:p w14:paraId="2013975C" w14:textId="649BF2D4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BF7A55">
        <w:t xml:space="preserve">enhancements to </w:t>
      </w:r>
      <w:r w:rsidR="00440112">
        <w:t>RRM relaxation for stationary UEs in RRC Idle/Inactive and RRC Connected</w:t>
      </w:r>
      <w:r w:rsidR="007B21D9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0336082" w14:textId="6E3E5D90" w:rsidR="00AC42D2" w:rsidRDefault="00AE3BAE" w:rsidP="00AC42D2">
      <w:pPr>
        <w:pStyle w:val="Heading2"/>
      </w:pPr>
      <w:r>
        <w:t>Review of R16 RRM rela</w:t>
      </w:r>
      <w:r w:rsidR="00440112">
        <w:t>xation</w:t>
      </w:r>
    </w:p>
    <w:p w14:paraId="699840D1" w14:textId="462D9FA5" w:rsidR="00B64EB0" w:rsidRDefault="00C235E2" w:rsidP="00B64EB0">
      <w:pPr>
        <w:rPr>
          <w:lang w:val="en-GB" w:eastAsia="ja-JP"/>
        </w:rPr>
      </w:pPr>
      <w:r>
        <w:rPr>
          <w:lang w:val="en-GB" w:eastAsia="ja-JP"/>
        </w:rPr>
        <w:t xml:space="preserve">In Rel-16, two </w:t>
      </w:r>
      <w:r w:rsidR="00882A6E">
        <w:rPr>
          <w:lang w:val="en-GB" w:eastAsia="ja-JP"/>
        </w:rPr>
        <w:t xml:space="preserve">triggering </w:t>
      </w:r>
      <w:r w:rsidR="00402DBD">
        <w:rPr>
          <w:lang w:val="en-GB" w:eastAsia="ja-JP"/>
        </w:rPr>
        <w:t>criteria for RRM relaxation</w:t>
      </w:r>
      <w:r w:rsidR="00BF7A55">
        <w:rPr>
          <w:lang w:val="en-GB" w:eastAsia="ja-JP"/>
        </w:rPr>
        <w:t xml:space="preserve"> were introduced: </w:t>
      </w:r>
      <w:r w:rsidR="00064019">
        <w:rPr>
          <w:lang w:val="en-GB" w:eastAsia="ja-JP"/>
        </w:rPr>
        <w:t>low</w:t>
      </w:r>
      <w:r w:rsidR="00A4420C">
        <w:rPr>
          <w:lang w:val="en-GB" w:eastAsia="ja-JP"/>
        </w:rPr>
        <w:t xml:space="preserve"> </w:t>
      </w:r>
      <w:r w:rsidR="00064019">
        <w:rPr>
          <w:lang w:val="en-GB" w:eastAsia="ja-JP"/>
        </w:rPr>
        <w:t>mobility and not</w:t>
      </w:r>
      <w:r w:rsidR="00A4420C">
        <w:rPr>
          <w:lang w:val="en-GB" w:eastAsia="ja-JP"/>
        </w:rPr>
        <w:t xml:space="preserve"> </w:t>
      </w:r>
      <w:r w:rsidR="00064019">
        <w:rPr>
          <w:lang w:val="en-GB" w:eastAsia="ja-JP"/>
        </w:rPr>
        <w:t>at</w:t>
      </w:r>
      <w:r w:rsidR="00A4420C">
        <w:rPr>
          <w:lang w:val="en-GB" w:eastAsia="ja-JP"/>
        </w:rPr>
        <w:t xml:space="preserve"> </w:t>
      </w:r>
      <w:r w:rsidR="00064019">
        <w:rPr>
          <w:lang w:val="en-GB" w:eastAsia="ja-JP"/>
        </w:rPr>
        <w:t>cell</w:t>
      </w:r>
      <w:r w:rsidR="00A4420C">
        <w:rPr>
          <w:lang w:val="en-GB" w:eastAsia="ja-JP"/>
        </w:rPr>
        <w:t xml:space="preserve"> </w:t>
      </w:r>
      <w:r w:rsidR="00064019">
        <w:rPr>
          <w:lang w:val="en-GB" w:eastAsia="ja-JP"/>
        </w:rPr>
        <w:t xml:space="preserve">edge. </w:t>
      </w:r>
      <w:r w:rsidR="00157DD1">
        <w:rPr>
          <w:lang w:val="en-GB" w:eastAsia="ja-JP"/>
        </w:rPr>
        <w:t>A UE is considered low mobility</w:t>
      </w:r>
      <w:r w:rsidR="00064019">
        <w:rPr>
          <w:lang w:val="en-GB" w:eastAsia="ja-JP"/>
        </w:rPr>
        <w:t xml:space="preserve"> </w:t>
      </w:r>
      <w:r w:rsidR="00A4420C">
        <w:rPr>
          <w:lang w:val="en-GB" w:eastAsia="ja-JP"/>
        </w:rPr>
        <w:t>if it satisfies the following criteri</w:t>
      </w:r>
      <w:r w:rsidR="00F65304">
        <w:rPr>
          <w:lang w:val="en-GB" w:eastAsia="ja-JP"/>
        </w:rPr>
        <w:t>on</w:t>
      </w:r>
      <w:r w:rsidR="00A4420C">
        <w:rPr>
          <w:lang w:val="en-GB" w:eastAsia="ja-JP"/>
        </w:rPr>
        <w:t>:</w:t>
      </w:r>
    </w:p>
    <w:p w14:paraId="723A3AB9" w14:textId="55D9B3ED" w:rsidR="00A4420C" w:rsidRDefault="00EE3565" w:rsidP="00763779">
      <w:pPr>
        <w:jc w:val="center"/>
        <w:rPr>
          <w:rFonts w:eastAsia="Times New Roman" w:cs="Arial"/>
          <w:szCs w:val="24"/>
          <w:lang w:eastAsia="en-US"/>
        </w:rPr>
      </w:pPr>
      <w:r w:rsidRPr="00EE3565">
        <w:rPr>
          <w:rFonts w:eastAsia="Times New Roman" w:cs="Arial"/>
          <w:szCs w:val="24"/>
          <w:lang w:eastAsia="en-US"/>
        </w:rPr>
        <w:t>(</w:t>
      </w:r>
      <w:proofErr w:type="spellStart"/>
      <w:r w:rsidRPr="00EE3565">
        <w:rPr>
          <w:rFonts w:eastAsia="Times New Roman" w:cs="Arial"/>
          <w:szCs w:val="24"/>
          <w:lang w:eastAsia="en-US"/>
        </w:rPr>
        <w:t>Srxlev</w:t>
      </w:r>
      <w:r w:rsidRPr="00EE3565">
        <w:rPr>
          <w:rFonts w:eastAsia="Times New Roman" w:cs="Arial"/>
          <w:szCs w:val="24"/>
          <w:vertAlign w:val="subscript"/>
          <w:lang w:eastAsia="en-US"/>
        </w:rPr>
        <w:t>Ref</w:t>
      </w:r>
      <w:proofErr w:type="spellEnd"/>
      <w:r w:rsidRPr="00EE3565">
        <w:rPr>
          <w:rFonts w:eastAsia="Times New Roman" w:cs="Arial"/>
          <w:szCs w:val="24"/>
          <w:lang w:eastAsia="en-US"/>
        </w:rPr>
        <w:t xml:space="preserve"> – Srxlev) &lt; </w:t>
      </w:r>
      <w:proofErr w:type="spellStart"/>
      <w:r w:rsidRPr="00EE3565">
        <w:rPr>
          <w:rFonts w:eastAsia="Times New Roman" w:cs="Arial"/>
          <w:szCs w:val="24"/>
          <w:lang w:eastAsia="en-US"/>
        </w:rPr>
        <w:t>S</w:t>
      </w:r>
      <w:r w:rsidRPr="00EE3565">
        <w:rPr>
          <w:rFonts w:eastAsia="Times New Roman" w:cs="Arial"/>
          <w:szCs w:val="24"/>
          <w:vertAlign w:val="subscript"/>
          <w:lang w:eastAsia="en-US"/>
        </w:rPr>
        <w:t>SearchDeltaP</w:t>
      </w:r>
      <w:proofErr w:type="spellEnd"/>
      <w:r w:rsidRPr="00EE3565">
        <w:rPr>
          <w:rFonts w:eastAsia="Times New Roman" w:cs="Arial"/>
          <w:szCs w:val="24"/>
          <w:lang w:eastAsia="en-US"/>
        </w:rPr>
        <w:t xml:space="preserve"> </w:t>
      </w:r>
      <w:r w:rsidRPr="00EE3565">
        <w:rPr>
          <w:rFonts w:eastAsia="Times New Roman" w:cs="Arial"/>
          <w:szCs w:val="24"/>
        </w:rPr>
        <w:t xml:space="preserve">for a period of </w:t>
      </w:r>
      <w:proofErr w:type="spellStart"/>
      <w:r w:rsidRPr="00EE3565">
        <w:rPr>
          <w:rFonts w:eastAsia="Times New Roman" w:cs="Arial"/>
          <w:szCs w:val="24"/>
          <w:lang w:eastAsia="en-US"/>
        </w:rPr>
        <w:t>T</w:t>
      </w:r>
      <w:r w:rsidRPr="00EE3565">
        <w:rPr>
          <w:rFonts w:eastAsia="Times New Roman" w:cs="Arial"/>
          <w:szCs w:val="24"/>
          <w:vertAlign w:val="subscript"/>
          <w:lang w:eastAsia="en-US"/>
        </w:rPr>
        <w:t>SearchDeltaP</w:t>
      </w:r>
      <w:proofErr w:type="spellEnd"/>
      <w:r w:rsidR="00763779">
        <w:rPr>
          <w:rFonts w:eastAsia="Times New Roman" w:cs="Arial"/>
          <w:szCs w:val="24"/>
          <w:lang w:eastAsia="en-US"/>
        </w:rPr>
        <w:t>.</w:t>
      </w:r>
    </w:p>
    <w:p w14:paraId="21B9F0E1" w14:textId="1A8B7C26" w:rsidR="00EE3565" w:rsidRDefault="00EE3565" w:rsidP="00B64EB0">
      <w:pPr>
        <w:rPr>
          <w:rFonts w:eastAsia="Times New Roman" w:cs="Arial"/>
          <w:szCs w:val="24"/>
          <w:lang w:eastAsia="en-US"/>
        </w:rPr>
      </w:pPr>
      <w:r>
        <w:rPr>
          <w:rFonts w:eastAsia="Times New Roman" w:cs="Arial"/>
          <w:szCs w:val="24"/>
          <w:lang w:eastAsia="en-US"/>
        </w:rPr>
        <w:t>A UE is considered not at cell edge if it satisfies the following criteri</w:t>
      </w:r>
      <w:r w:rsidR="00F65304">
        <w:rPr>
          <w:rFonts w:eastAsia="Times New Roman" w:cs="Arial"/>
          <w:szCs w:val="24"/>
          <w:lang w:eastAsia="en-US"/>
        </w:rPr>
        <w:t>on</w:t>
      </w:r>
      <w:r>
        <w:rPr>
          <w:rFonts w:eastAsia="Times New Roman" w:cs="Arial"/>
          <w:szCs w:val="24"/>
          <w:lang w:eastAsia="en-US"/>
        </w:rPr>
        <w:t>:</w:t>
      </w:r>
    </w:p>
    <w:p w14:paraId="3084EE89" w14:textId="38B329B5" w:rsidR="0010755F" w:rsidRPr="0011679C" w:rsidRDefault="0010755F" w:rsidP="0011679C">
      <w:pPr>
        <w:overflowPunct w:val="0"/>
        <w:autoSpaceDE w:val="0"/>
        <w:autoSpaceDN w:val="0"/>
        <w:adjustRightInd w:val="0"/>
        <w:spacing w:after="180"/>
        <w:ind w:left="568" w:hanging="284"/>
        <w:jc w:val="center"/>
        <w:textAlignment w:val="baseline"/>
        <w:rPr>
          <w:rFonts w:eastAsia="SimSun" w:cs="Arial"/>
          <w:szCs w:val="20"/>
          <w:lang w:val="en-GB" w:eastAsia="en-US"/>
        </w:rPr>
      </w:pPr>
      <w:r w:rsidRPr="0010755F">
        <w:rPr>
          <w:rFonts w:eastAsia="SimSun" w:cs="Arial"/>
          <w:szCs w:val="20"/>
          <w:lang w:val="en-GB" w:eastAsia="en-US"/>
        </w:rPr>
        <w:t xml:space="preserve">Srxlev &gt; </w:t>
      </w:r>
      <w:proofErr w:type="spellStart"/>
      <w:r w:rsidRPr="0010755F">
        <w:rPr>
          <w:rFonts w:eastAsia="SimSun" w:cs="Arial"/>
          <w:szCs w:val="20"/>
          <w:lang w:val="en-GB" w:eastAsia="en-US"/>
        </w:rPr>
        <w:t>S</w:t>
      </w:r>
      <w:r w:rsidRPr="0010755F">
        <w:rPr>
          <w:rFonts w:eastAsia="SimSun" w:cs="Arial"/>
          <w:szCs w:val="20"/>
          <w:vertAlign w:val="subscript"/>
          <w:lang w:val="en-GB" w:eastAsia="en-US"/>
        </w:rPr>
        <w:t>SearchThresholdP</w:t>
      </w:r>
      <w:proofErr w:type="spellEnd"/>
      <w:r w:rsidRPr="0010755F">
        <w:rPr>
          <w:rFonts w:eastAsia="SimSun" w:cs="Arial"/>
          <w:szCs w:val="20"/>
          <w:lang w:val="en-GB" w:eastAsia="en-US"/>
        </w:rPr>
        <w:t xml:space="preserve"> and</w:t>
      </w:r>
      <w:r w:rsidR="0011679C" w:rsidRPr="0011679C">
        <w:rPr>
          <w:rFonts w:eastAsia="SimSun" w:cs="Arial"/>
          <w:szCs w:val="20"/>
          <w:lang w:val="en-GB" w:eastAsia="en-US"/>
        </w:rPr>
        <w:t xml:space="preserve"> </w:t>
      </w:r>
      <w:proofErr w:type="spellStart"/>
      <w:r w:rsidRPr="0010755F">
        <w:rPr>
          <w:rFonts w:eastAsia="DengXian" w:cs="Arial"/>
          <w:szCs w:val="20"/>
          <w:lang w:val="en-GB"/>
        </w:rPr>
        <w:t>Squal</w:t>
      </w:r>
      <w:proofErr w:type="spellEnd"/>
      <w:r w:rsidRPr="0010755F">
        <w:rPr>
          <w:rFonts w:eastAsia="SimSun" w:cs="Arial"/>
          <w:szCs w:val="20"/>
          <w:lang w:val="en-GB" w:eastAsia="en-US"/>
        </w:rPr>
        <w:t xml:space="preserve"> &gt; </w:t>
      </w:r>
      <w:proofErr w:type="spellStart"/>
      <w:r w:rsidRPr="0010755F">
        <w:rPr>
          <w:rFonts w:eastAsia="SimSun" w:cs="Arial"/>
          <w:szCs w:val="20"/>
          <w:lang w:val="en-GB" w:eastAsia="en-US"/>
        </w:rPr>
        <w:t>S</w:t>
      </w:r>
      <w:r w:rsidRPr="0010755F">
        <w:rPr>
          <w:rFonts w:eastAsia="SimSun" w:cs="Arial"/>
          <w:szCs w:val="20"/>
          <w:vertAlign w:val="subscript"/>
          <w:lang w:val="en-GB" w:eastAsia="en-US"/>
        </w:rPr>
        <w:t>SearchThresholdQ</w:t>
      </w:r>
      <w:proofErr w:type="spellEnd"/>
      <w:r w:rsidRPr="0010755F">
        <w:rPr>
          <w:rFonts w:eastAsia="SimSun" w:cs="Arial"/>
          <w:szCs w:val="20"/>
          <w:lang w:val="en-GB" w:eastAsia="en-US"/>
        </w:rPr>
        <w:t xml:space="preserve">, if </w:t>
      </w:r>
      <w:proofErr w:type="spellStart"/>
      <w:r w:rsidRPr="0010755F">
        <w:rPr>
          <w:rFonts w:eastAsia="SimSun" w:cs="Arial"/>
          <w:szCs w:val="20"/>
          <w:lang w:val="en-GB" w:eastAsia="en-US"/>
        </w:rPr>
        <w:t>S</w:t>
      </w:r>
      <w:r w:rsidRPr="0010755F">
        <w:rPr>
          <w:rFonts w:eastAsia="SimSun" w:cs="Arial"/>
          <w:szCs w:val="20"/>
          <w:vertAlign w:val="subscript"/>
          <w:lang w:val="en-GB" w:eastAsia="en-US"/>
        </w:rPr>
        <w:t>SearchThresholdQ</w:t>
      </w:r>
      <w:proofErr w:type="spellEnd"/>
      <w:r w:rsidRPr="0010755F">
        <w:rPr>
          <w:rFonts w:eastAsia="SimSun" w:cs="Arial"/>
          <w:szCs w:val="20"/>
          <w:lang w:val="en-GB" w:eastAsia="en-US"/>
        </w:rPr>
        <w:t xml:space="preserve"> is configured</w:t>
      </w:r>
      <w:r w:rsidR="0011679C" w:rsidRPr="0011679C">
        <w:rPr>
          <w:rFonts w:eastAsia="SimSun" w:cs="Arial"/>
          <w:szCs w:val="20"/>
          <w:lang w:val="en-GB" w:eastAsia="en-US"/>
        </w:rPr>
        <w:t>.</w:t>
      </w:r>
    </w:p>
    <w:p w14:paraId="4C53C75E" w14:textId="3BBC3208" w:rsidR="0011679C" w:rsidRDefault="005D5984" w:rsidP="001167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Arial"/>
          <w:szCs w:val="20"/>
          <w:lang w:val="en-GB" w:eastAsia="en-US"/>
        </w:rPr>
      </w:pPr>
      <w:r w:rsidRPr="005D5984">
        <w:rPr>
          <w:rFonts w:eastAsia="SimSun" w:cs="Arial"/>
          <w:szCs w:val="20"/>
          <w:lang w:val="en-GB" w:eastAsia="en-US"/>
        </w:rPr>
        <w:t xml:space="preserve">Network </w:t>
      </w:r>
      <w:r>
        <w:rPr>
          <w:rFonts w:eastAsia="SimSun" w:cs="Arial"/>
          <w:szCs w:val="20"/>
          <w:lang w:val="en-GB" w:eastAsia="en-US"/>
        </w:rPr>
        <w:t>may configure either only one of the above criteria or both criteria</w:t>
      </w:r>
      <w:r w:rsidR="003D12A5">
        <w:rPr>
          <w:rFonts w:eastAsia="SimSun" w:cs="Arial"/>
          <w:szCs w:val="20"/>
          <w:lang w:val="en-GB" w:eastAsia="en-US"/>
        </w:rPr>
        <w:t xml:space="preserve"> for UE to determine whether to trigger RRM relaxation</w:t>
      </w:r>
      <w:r>
        <w:rPr>
          <w:rFonts w:eastAsia="SimSun" w:cs="Arial"/>
          <w:szCs w:val="20"/>
          <w:lang w:val="en-GB" w:eastAsia="en-US"/>
        </w:rPr>
        <w:t xml:space="preserve">. </w:t>
      </w:r>
      <w:r w:rsidR="00331915">
        <w:rPr>
          <w:rFonts w:eastAsia="SimSun" w:cs="Arial"/>
          <w:szCs w:val="20"/>
          <w:lang w:val="en-GB" w:eastAsia="en-US"/>
        </w:rPr>
        <w:t>In the latter case, network may further configure whether a UE needs to meet only one of the criteria or both to</w:t>
      </w:r>
      <w:r w:rsidR="003C0282">
        <w:rPr>
          <w:rFonts w:eastAsia="SimSun" w:cs="Arial"/>
          <w:szCs w:val="20"/>
          <w:lang w:val="en-GB" w:eastAsia="en-US"/>
        </w:rPr>
        <w:t xml:space="preserve"> relax its RRM measurements. </w:t>
      </w:r>
    </w:p>
    <w:p w14:paraId="7FC22660" w14:textId="4F6A7C95" w:rsidR="003C0282" w:rsidRDefault="003C0282" w:rsidP="00744B54">
      <w:pPr>
        <w:overflowPunct w:val="0"/>
        <w:autoSpaceDE w:val="0"/>
        <w:autoSpaceDN w:val="0"/>
        <w:adjustRightInd w:val="0"/>
        <w:snapToGrid w:val="0"/>
        <w:spacing w:after="60"/>
        <w:textAlignment w:val="baseline"/>
        <w:rPr>
          <w:rFonts w:eastAsia="SimSun" w:cs="Arial"/>
          <w:szCs w:val="20"/>
          <w:lang w:val="en-GB" w:eastAsia="en-US"/>
        </w:rPr>
      </w:pPr>
      <w:r>
        <w:rPr>
          <w:rFonts w:eastAsia="SimSun" w:cs="Arial"/>
          <w:szCs w:val="20"/>
          <w:lang w:val="en-GB" w:eastAsia="en-US"/>
        </w:rPr>
        <w:t xml:space="preserve">There are two relaxation methods </w:t>
      </w:r>
      <w:r w:rsidR="00F65304">
        <w:rPr>
          <w:rFonts w:eastAsia="SimSun" w:cs="Arial"/>
          <w:szCs w:val="20"/>
          <w:lang w:val="en-GB" w:eastAsia="en-US"/>
        </w:rPr>
        <w:t xml:space="preserve">that a UE may apply, depend on which relaxation criteria </w:t>
      </w:r>
      <w:r w:rsidR="00C4086B">
        <w:rPr>
          <w:rFonts w:eastAsia="SimSun" w:cs="Arial"/>
          <w:szCs w:val="20"/>
          <w:lang w:val="en-GB" w:eastAsia="en-US"/>
        </w:rPr>
        <w:t>the UE</w:t>
      </w:r>
      <w:r w:rsidR="007B51F5">
        <w:rPr>
          <w:rFonts w:eastAsia="SimSun" w:cs="Arial"/>
          <w:szCs w:val="20"/>
          <w:lang w:val="en-GB" w:eastAsia="en-US"/>
        </w:rPr>
        <w:t xml:space="preserve"> meets:</w:t>
      </w:r>
    </w:p>
    <w:p w14:paraId="51B3135A" w14:textId="77777777" w:rsidR="006845B0" w:rsidRPr="006845B0" w:rsidRDefault="006845B0" w:rsidP="006845B0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MS Mincho" w:cs="Arial"/>
          <w:szCs w:val="20"/>
          <w:lang w:val="en-GB" w:eastAsia="en-US"/>
        </w:rPr>
      </w:pPr>
      <w:r w:rsidRPr="006845B0">
        <w:rPr>
          <w:rFonts w:eastAsia="MS Mincho" w:cs="Arial"/>
          <w:szCs w:val="20"/>
          <w:lang w:val="en-GB" w:eastAsia="en-US"/>
        </w:rPr>
        <w:t xml:space="preserve">Method 1: Relax measurements with longer intervals (scaling factor), defined in TS 38.133.  </w:t>
      </w:r>
    </w:p>
    <w:p w14:paraId="5DFA331E" w14:textId="77777777" w:rsidR="006845B0" w:rsidRPr="006845B0" w:rsidRDefault="006845B0" w:rsidP="006845B0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eastAsia="MS Mincho" w:cs="Arial"/>
          <w:szCs w:val="20"/>
          <w:lang w:val="en-GB" w:eastAsia="en-US"/>
        </w:rPr>
      </w:pPr>
      <w:r w:rsidRPr="006845B0">
        <w:rPr>
          <w:rFonts w:eastAsia="MS Mincho" w:cs="Arial"/>
          <w:szCs w:val="20"/>
          <w:lang w:val="en-GB" w:eastAsia="en-US"/>
        </w:rPr>
        <w:t xml:space="preserve">Method 2: Stop measurements for up to 1 hour. </w:t>
      </w:r>
    </w:p>
    <w:p w14:paraId="53C71323" w14:textId="08D972D2" w:rsidR="007B51F5" w:rsidRPr="0010755F" w:rsidRDefault="00D862D1" w:rsidP="006845B0">
      <w:pPr>
        <w:overflowPunct w:val="0"/>
        <w:autoSpaceDE w:val="0"/>
        <w:autoSpaceDN w:val="0"/>
        <w:adjustRightInd w:val="0"/>
        <w:snapToGrid w:val="0"/>
        <w:spacing w:before="120"/>
        <w:textAlignment w:val="baseline"/>
        <w:rPr>
          <w:rFonts w:eastAsia="SimSun" w:cs="Arial"/>
          <w:szCs w:val="20"/>
          <w:lang w:val="en-GB" w:eastAsia="en-US"/>
        </w:rPr>
      </w:pPr>
      <w:r>
        <w:rPr>
          <w:rFonts w:eastAsia="SimSun" w:cs="Arial"/>
          <w:szCs w:val="20"/>
          <w:lang w:val="en-GB" w:eastAsia="en-US"/>
        </w:rPr>
        <w:t>Depend on the trigger criteria that UE satisf</w:t>
      </w:r>
      <w:r w:rsidR="00087537">
        <w:rPr>
          <w:rFonts w:eastAsia="SimSun" w:cs="Arial"/>
          <w:szCs w:val="20"/>
          <w:lang w:val="en-GB" w:eastAsia="en-US"/>
        </w:rPr>
        <w:t>ies</w:t>
      </w:r>
      <w:r w:rsidR="00C4086B">
        <w:rPr>
          <w:rFonts w:eastAsia="SimSun" w:cs="Arial"/>
          <w:szCs w:val="20"/>
          <w:lang w:val="en-GB" w:eastAsia="en-US"/>
        </w:rPr>
        <w:t xml:space="preserve">, </w:t>
      </w:r>
      <w:r w:rsidR="00087537">
        <w:rPr>
          <w:rFonts w:eastAsia="SimSun" w:cs="Arial"/>
          <w:szCs w:val="20"/>
          <w:lang w:val="en-GB" w:eastAsia="en-US"/>
        </w:rPr>
        <w:t xml:space="preserve">different relaxation methods are applied, as </w:t>
      </w:r>
      <w:r w:rsidR="000E6967">
        <w:rPr>
          <w:rFonts w:eastAsia="SimSun" w:cs="Arial"/>
          <w:szCs w:val="20"/>
          <w:lang w:val="en-GB" w:eastAsia="en-US"/>
        </w:rPr>
        <w:t>summarized in the table below:</w:t>
      </w:r>
    </w:p>
    <w:p w14:paraId="4068F5D2" w14:textId="7022BC5C" w:rsidR="000E6967" w:rsidRDefault="000E6967" w:rsidP="000E6967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 RRM relaxation methods depend on different triggering criteria.</w:t>
      </w:r>
    </w:p>
    <w:tbl>
      <w:tblPr>
        <w:tblStyle w:val="TableGrid1"/>
        <w:tblW w:w="9090" w:type="dxa"/>
        <w:jc w:val="center"/>
        <w:tblLayout w:type="fixed"/>
        <w:tblLook w:val="04A0" w:firstRow="1" w:lastRow="0" w:firstColumn="1" w:lastColumn="0" w:noHBand="0" w:noVBand="1"/>
      </w:tblPr>
      <w:tblGrid>
        <w:gridCol w:w="2021"/>
        <w:gridCol w:w="1767"/>
        <w:gridCol w:w="1767"/>
        <w:gridCol w:w="1767"/>
        <w:gridCol w:w="1768"/>
      </w:tblGrid>
      <w:tr w:rsidR="00FC3C92" w:rsidRPr="00FC3C92" w14:paraId="5A300A92" w14:textId="77777777" w:rsidTr="000E6967">
        <w:trPr>
          <w:trHeight w:val="296"/>
          <w:jc w:val="center"/>
        </w:trPr>
        <w:tc>
          <w:tcPr>
            <w:tcW w:w="2021" w:type="dxa"/>
            <w:vMerge w:val="restart"/>
          </w:tcPr>
          <w:p w14:paraId="426B8742" w14:textId="77777777" w:rsidR="00FC3C92" w:rsidRPr="00FC3C92" w:rsidRDefault="00FC3C92" w:rsidP="00FC3C92">
            <w:pPr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3534" w:type="dxa"/>
            <w:gridSpan w:val="2"/>
          </w:tcPr>
          <w:p w14:paraId="3230D8DA" w14:textId="258CDE38" w:rsidR="00FC3C92" w:rsidRPr="00FC3C92" w:rsidRDefault="005C7BDC" w:rsidP="007F6AFD">
            <w:pPr>
              <w:snapToGrid w:val="0"/>
              <w:jc w:val="center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One triggering</w:t>
            </w:r>
            <w:r w:rsidR="00FC3C92" w:rsidRPr="00FC3C92">
              <w:rPr>
                <w:rFonts w:eastAsia="Times New Roman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Cs w:val="24"/>
                <w:lang w:eastAsia="en-US"/>
              </w:rPr>
              <w:t>criterion</w:t>
            </w:r>
            <w:r w:rsidR="00FC3C92" w:rsidRPr="00FC3C92">
              <w:rPr>
                <w:rFonts w:eastAsia="Times New Roman"/>
                <w:szCs w:val="24"/>
                <w:lang w:eastAsia="en-US"/>
              </w:rPr>
              <w:t xml:space="preserve"> is configured</w:t>
            </w:r>
          </w:p>
        </w:tc>
        <w:tc>
          <w:tcPr>
            <w:tcW w:w="3535" w:type="dxa"/>
            <w:gridSpan w:val="2"/>
          </w:tcPr>
          <w:p w14:paraId="16FBEFED" w14:textId="6548616F" w:rsidR="00FC3C92" w:rsidRPr="00FC3C92" w:rsidRDefault="00FC3C92" w:rsidP="007F6AFD">
            <w:pPr>
              <w:snapToGrid w:val="0"/>
              <w:jc w:val="center"/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 xml:space="preserve">Both triggering </w:t>
            </w:r>
            <w:r w:rsidR="005C7BDC">
              <w:rPr>
                <w:rFonts w:eastAsia="Times New Roman"/>
                <w:szCs w:val="24"/>
                <w:lang w:eastAsia="en-US"/>
              </w:rPr>
              <w:t>criteria</w:t>
            </w:r>
            <w:r w:rsidRPr="00FC3C92">
              <w:rPr>
                <w:rFonts w:eastAsia="Times New Roman"/>
                <w:szCs w:val="24"/>
                <w:lang w:eastAsia="en-US"/>
              </w:rPr>
              <w:t xml:space="preserve"> are configured</w:t>
            </w:r>
          </w:p>
        </w:tc>
      </w:tr>
      <w:tr w:rsidR="00FC3C92" w:rsidRPr="00FC3C92" w14:paraId="0B89C8B5" w14:textId="77777777" w:rsidTr="000E6967">
        <w:trPr>
          <w:jc w:val="center"/>
        </w:trPr>
        <w:tc>
          <w:tcPr>
            <w:tcW w:w="2021" w:type="dxa"/>
            <w:vMerge/>
          </w:tcPr>
          <w:p w14:paraId="00127B14" w14:textId="77777777" w:rsidR="00FC3C92" w:rsidRPr="00FC3C92" w:rsidRDefault="00FC3C92" w:rsidP="00FC3C92">
            <w:pPr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67" w:type="dxa"/>
          </w:tcPr>
          <w:p w14:paraId="6008614A" w14:textId="77777777" w:rsidR="00FC3C92" w:rsidRPr="00FC3C92" w:rsidRDefault="00FC3C92" w:rsidP="007F6AFD">
            <w:pPr>
              <w:jc w:val="center"/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>low mobility</w:t>
            </w:r>
          </w:p>
        </w:tc>
        <w:tc>
          <w:tcPr>
            <w:tcW w:w="1767" w:type="dxa"/>
          </w:tcPr>
          <w:p w14:paraId="3C894879" w14:textId="77777777" w:rsidR="00FC3C92" w:rsidRPr="00FC3C92" w:rsidRDefault="00FC3C92" w:rsidP="007F6AFD">
            <w:pPr>
              <w:snapToGrid w:val="0"/>
              <w:jc w:val="center"/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>not-at-cell-edge</w:t>
            </w:r>
          </w:p>
        </w:tc>
        <w:tc>
          <w:tcPr>
            <w:tcW w:w="1767" w:type="dxa"/>
          </w:tcPr>
          <w:p w14:paraId="79AE2358" w14:textId="4AA0B53C" w:rsidR="00FC3C92" w:rsidRPr="00FC3C92" w:rsidRDefault="00FC3C92" w:rsidP="007F6AFD">
            <w:pPr>
              <w:snapToGrid w:val="0"/>
              <w:jc w:val="center"/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 xml:space="preserve">either one of </w:t>
            </w:r>
            <w:r w:rsidR="002C7301">
              <w:rPr>
                <w:rFonts w:eastAsia="Times New Roman"/>
                <w:szCs w:val="24"/>
                <w:lang w:eastAsia="en-US"/>
              </w:rPr>
              <w:t xml:space="preserve">the </w:t>
            </w:r>
            <w:r w:rsidR="006377B7">
              <w:rPr>
                <w:rFonts w:eastAsia="Times New Roman"/>
                <w:szCs w:val="24"/>
                <w:lang w:eastAsia="en-US"/>
              </w:rPr>
              <w:t>criteria</w:t>
            </w:r>
            <w:r w:rsidRPr="00FC3C92">
              <w:rPr>
                <w:rFonts w:eastAsia="Times New Roman"/>
                <w:szCs w:val="24"/>
                <w:lang w:eastAsia="en-US"/>
              </w:rPr>
              <w:t xml:space="preserve"> is met</w:t>
            </w:r>
          </w:p>
        </w:tc>
        <w:tc>
          <w:tcPr>
            <w:tcW w:w="1768" w:type="dxa"/>
          </w:tcPr>
          <w:p w14:paraId="288EDB8F" w14:textId="6A385800" w:rsidR="00FC3C92" w:rsidRPr="00FC3C92" w:rsidRDefault="00FC3C92" w:rsidP="007F6AFD">
            <w:pPr>
              <w:snapToGrid w:val="0"/>
              <w:jc w:val="center"/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 xml:space="preserve">both </w:t>
            </w:r>
            <w:r w:rsidR="002C7301">
              <w:rPr>
                <w:rFonts w:eastAsia="Times New Roman"/>
                <w:szCs w:val="24"/>
                <w:lang w:eastAsia="en-US"/>
              </w:rPr>
              <w:t xml:space="preserve">criteria </w:t>
            </w:r>
            <w:r w:rsidRPr="00FC3C92">
              <w:rPr>
                <w:rFonts w:eastAsia="Times New Roman"/>
                <w:szCs w:val="24"/>
                <w:lang w:eastAsia="en-US"/>
              </w:rPr>
              <w:t>are met</w:t>
            </w:r>
          </w:p>
        </w:tc>
      </w:tr>
      <w:tr w:rsidR="00FC3C92" w:rsidRPr="00FC3C92" w14:paraId="044BA064" w14:textId="77777777" w:rsidTr="000E6967">
        <w:trPr>
          <w:jc w:val="center"/>
        </w:trPr>
        <w:tc>
          <w:tcPr>
            <w:tcW w:w="2021" w:type="dxa"/>
          </w:tcPr>
          <w:p w14:paraId="7504246E" w14:textId="49B17E20" w:rsidR="00FC3C92" w:rsidRPr="00FC3C92" w:rsidRDefault="00D911B1" w:rsidP="00FC3C92">
            <w:pPr>
              <w:rPr>
                <w:rFonts w:eastAsia="Times New Roman"/>
                <w:szCs w:val="24"/>
                <w:lang w:eastAsia="en-US"/>
              </w:rPr>
            </w:pPr>
            <w:r w:rsidRPr="00FC3C92">
              <w:rPr>
                <w:rFonts w:eastAsia="Times New Roman"/>
                <w:szCs w:val="24"/>
                <w:lang w:eastAsia="en-US"/>
              </w:rPr>
              <w:t>Intra-</w:t>
            </w:r>
            <w:proofErr w:type="spellStart"/>
            <w:r w:rsidRPr="00FC3C92">
              <w:rPr>
                <w:rFonts w:eastAsia="Times New Roman"/>
                <w:szCs w:val="24"/>
                <w:lang w:eastAsia="en-US"/>
              </w:rPr>
              <w:t>freq</w:t>
            </w:r>
            <w:proofErr w:type="spellEnd"/>
            <w:r w:rsidRPr="00FC3C92">
              <w:rPr>
                <w:rFonts w:eastAsia="Times New Roman"/>
                <w:szCs w:val="24"/>
                <w:lang w:eastAsia="en-US"/>
              </w:rPr>
              <w:t xml:space="preserve"> measurement</w:t>
            </w:r>
            <w:r w:rsidR="00AA5C93">
              <w:rPr>
                <w:rFonts w:eastAsia="Times New Roman"/>
                <w:szCs w:val="24"/>
                <w:lang w:eastAsia="en-US"/>
              </w:rPr>
              <w:t xml:space="preserve">s, </w:t>
            </w:r>
            <w:r w:rsidR="00FC3C92" w:rsidRPr="00FC3C92">
              <w:rPr>
                <w:rFonts w:eastAsia="Times New Roman"/>
                <w:szCs w:val="24"/>
                <w:lang w:eastAsia="en-US"/>
              </w:rPr>
              <w:t>inter-</w:t>
            </w:r>
            <w:proofErr w:type="spellStart"/>
            <w:r w:rsidR="00FC3C92" w:rsidRPr="00FC3C92">
              <w:rPr>
                <w:rFonts w:eastAsia="Times New Roman"/>
                <w:szCs w:val="24"/>
                <w:lang w:eastAsia="en-US"/>
              </w:rPr>
              <w:t>freq</w:t>
            </w:r>
            <w:proofErr w:type="spellEnd"/>
            <w:r w:rsidR="00F7362B">
              <w:rPr>
                <w:rFonts w:eastAsia="Times New Roman"/>
                <w:szCs w:val="24"/>
                <w:lang w:eastAsia="en-US"/>
              </w:rPr>
              <w:t xml:space="preserve"> </w:t>
            </w:r>
            <w:r w:rsidR="00AA5C93">
              <w:rPr>
                <w:rFonts w:eastAsia="Times New Roman"/>
                <w:szCs w:val="24"/>
                <w:lang w:eastAsia="en-US"/>
              </w:rPr>
              <w:t>of equal or lower priority, and</w:t>
            </w:r>
            <w:r w:rsidR="00A433EE">
              <w:rPr>
                <w:rFonts w:eastAsia="Times New Roman"/>
                <w:szCs w:val="24"/>
                <w:lang w:eastAsia="en-US"/>
              </w:rPr>
              <w:t xml:space="preserve"> </w:t>
            </w:r>
            <w:r w:rsidR="00F7362B">
              <w:rPr>
                <w:rFonts w:eastAsia="Times New Roman"/>
                <w:szCs w:val="24"/>
                <w:lang w:eastAsia="en-US"/>
              </w:rPr>
              <w:t xml:space="preserve">inter-RAT </w:t>
            </w:r>
            <w:r w:rsidR="00FC3C92" w:rsidRPr="00FC3C92">
              <w:rPr>
                <w:rFonts w:eastAsia="Times New Roman"/>
                <w:szCs w:val="24"/>
                <w:lang w:eastAsia="en-US"/>
              </w:rPr>
              <w:t>measurements</w:t>
            </w:r>
          </w:p>
        </w:tc>
        <w:tc>
          <w:tcPr>
            <w:tcW w:w="1767" w:type="dxa"/>
          </w:tcPr>
          <w:p w14:paraId="3AF68779" w14:textId="7F70C932" w:rsidR="00FC3C92" w:rsidRPr="00FC3C92" w:rsidRDefault="00FC3C92" w:rsidP="002C7301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FC3C92">
              <w:rPr>
                <w:rFonts w:eastAsia="Times New Roman"/>
                <w:color w:val="000000" w:themeColor="text1"/>
                <w:szCs w:val="24"/>
                <w:lang w:eastAsia="en-US"/>
              </w:rPr>
              <w:t>Method 1</w:t>
            </w:r>
          </w:p>
        </w:tc>
        <w:tc>
          <w:tcPr>
            <w:tcW w:w="1767" w:type="dxa"/>
          </w:tcPr>
          <w:p w14:paraId="1EB7FC02" w14:textId="77777777" w:rsidR="00FC3C92" w:rsidRPr="00FC3C92" w:rsidRDefault="00FC3C92" w:rsidP="002C7301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FC3C92">
              <w:rPr>
                <w:rFonts w:eastAsia="Times New Roman"/>
                <w:color w:val="000000" w:themeColor="text1"/>
                <w:szCs w:val="24"/>
                <w:lang w:eastAsia="en-US"/>
              </w:rPr>
              <w:t>Method 1</w:t>
            </w:r>
          </w:p>
        </w:tc>
        <w:tc>
          <w:tcPr>
            <w:tcW w:w="1767" w:type="dxa"/>
          </w:tcPr>
          <w:p w14:paraId="134BA468" w14:textId="77777777" w:rsidR="00FC3C92" w:rsidRPr="00FC3C92" w:rsidRDefault="00FC3C92" w:rsidP="002C7301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FC3C92">
              <w:rPr>
                <w:rFonts w:eastAsia="Times New Roman"/>
                <w:color w:val="000000" w:themeColor="text1"/>
                <w:szCs w:val="24"/>
                <w:lang w:eastAsia="en-US"/>
              </w:rPr>
              <w:t>Method 1</w:t>
            </w:r>
          </w:p>
        </w:tc>
        <w:tc>
          <w:tcPr>
            <w:tcW w:w="1768" w:type="dxa"/>
          </w:tcPr>
          <w:p w14:paraId="57EEEECA" w14:textId="77777777" w:rsidR="00FC3C92" w:rsidRPr="00FC3C92" w:rsidRDefault="00FC3C92" w:rsidP="002C7301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FC3C92">
              <w:rPr>
                <w:rFonts w:eastAsia="Times New Roman"/>
                <w:color w:val="000000" w:themeColor="text1"/>
                <w:szCs w:val="24"/>
                <w:lang w:eastAsia="en-US"/>
              </w:rPr>
              <w:t>Method 2</w:t>
            </w:r>
          </w:p>
        </w:tc>
      </w:tr>
      <w:tr w:rsidR="001545C2" w:rsidRPr="00FC3C92" w14:paraId="0321F809" w14:textId="77777777" w:rsidTr="000E6967">
        <w:trPr>
          <w:jc w:val="center"/>
        </w:trPr>
        <w:tc>
          <w:tcPr>
            <w:tcW w:w="2021" w:type="dxa"/>
          </w:tcPr>
          <w:p w14:paraId="3FD681DF" w14:textId="77777777" w:rsidR="001545C2" w:rsidRDefault="001545C2" w:rsidP="001545C2">
            <w:pPr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H</w:t>
            </w:r>
            <w:r w:rsidRPr="00FC3C92">
              <w:rPr>
                <w:rFonts w:eastAsia="Times New Roman"/>
                <w:szCs w:val="24"/>
                <w:lang w:eastAsia="en-US"/>
              </w:rPr>
              <w:t>igh priority inter-</w:t>
            </w:r>
            <w:proofErr w:type="spellStart"/>
            <w:r w:rsidRPr="00FC3C92">
              <w:rPr>
                <w:rFonts w:eastAsia="Times New Roman"/>
                <w:szCs w:val="24"/>
                <w:lang w:eastAsia="en-US"/>
              </w:rPr>
              <w:t>freq</w:t>
            </w:r>
            <w:proofErr w:type="spellEnd"/>
            <w:r>
              <w:rPr>
                <w:rFonts w:eastAsia="Times New Roman"/>
                <w:szCs w:val="24"/>
                <w:lang w:eastAsia="en-US"/>
              </w:rPr>
              <w:t xml:space="preserve"> &amp; </w:t>
            </w:r>
            <w:r w:rsidRPr="00FC3C92">
              <w:rPr>
                <w:rFonts w:eastAsia="Times New Roman"/>
                <w:szCs w:val="24"/>
                <w:lang w:eastAsia="en-US"/>
              </w:rPr>
              <w:t xml:space="preserve">inter-RAT measurements </w:t>
            </w:r>
          </w:p>
          <w:p w14:paraId="6454CA1C" w14:textId="47310527" w:rsidR="001545C2" w:rsidRPr="00FC3C92" w:rsidRDefault="001545C2" w:rsidP="001545C2">
            <w:pPr>
              <w:rPr>
                <w:rFonts w:eastAsia="Times New Roman"/>
                <w:szCs w:val="24"/>
                <w:lang w:eastAsia="en-US"/>
              </w:rPr>
            </w:pPr>
            <w:r w:rsidRPr="00AF0213">
              <w:rPr>
                <w:rFonts w:eastAsia="Times New Roman"/>
                <w:sz w:val="16"/>
                <w:lang w:eastAsia="en-US"/>
              </w:rPr>
              <w:t xml:space="preserve">(condition 1: Srxlev &gt; </w:t>
            </w:r>
            <w:proofErr w:type="spellStart"/>
            <w:r w:rsidRPr="00AF0213">
              <w:rPr>
                <w:rFonts w:eastAsia="Times New Roman"/>
                <w:sz w:val="16"/>
                <w:lang w:eastAsia="en-US"/>
              </w:rPr>
              <w:t>SnonIntraSearchP</w:t>
            </w:r>
            <w:proofErr w:type="spellEnd"/>
            <w:r w:rsidRPr="00AF0213">
              <w:rPr>
                <w:rFonts w:eastAsia="Times New Roman"/>
                <w:sz w:val="16"/>
                <w:lang w:eastAsia="en-US"/>
              </w:rPr>
              <w:t xml:space="preserve"> and </w:t>
            </w:r>
            <w:proofErr w:type="spellStart"/>
            <w:r w:rsidRPr="00AF0213">
              <w:rPr>
                <w:rFonts w:eastAsia="Times New Roman"/>
                <w:sz w:val="16"/>
                <w:lang w:eastAsia="en-US"/>
              </w:rPr>
              <w:t>Squal</w:t>
            </w:r>
            <w:proofErr w:type="spellEnd"/>
            <w:r w:rsidRPr="00AF0213">
              <w:rPr>
                <w:rFonts w:eastAsia="Times New Roman"/>
                <w:sz w:val="16"/>
                <w:lang w:eastAsia="en-US"/>
              </w:rPr>
              <w:t xml:space="preserve"> &gt; </w:t>
            </w:r>
            <w:proofErr w:type="spellStart"/>
            <w:r w:rsidRPr="00AF0213">
              <w:rPr>
                <w:rFonts w:eastAsia="Times New Roman"/>
                <w:sz w:val="16"/>
                <w:lang w:eastAsia="en-US"/>
              </w:rPr>
              <w:t>SnonIntraSearchQ</w:t>
            </w:r>
            <w:proofErr w:type="spellEnd"/>
            <w:r w:rsidRPr="00AF0213">
              <w:rPr>
                <w:rFonts w:eastAsia="Times New Roman"/>
                <w:sz w:val="16"/>
                <w:lang w:eastAsia="en-US"/>
              </w:rPr>
              <w:t>)</w:t>
            </w:r>
          </w:p>
        </w:tc>
        <w:tc>
          <w:tcPr>
            <w:tcW w:w="1767" w:type="dxa"/>
          </w:tcPr>
          <w:p w14:paraId="622DE7D5" w14:textId="577DCB00" w:rsidR="001545C2" w:rsidRPr="00FC3C92" w:rsidRDefault="001545C2" w:rsidP="00F9284F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1545C2">
              <w:rPr>
                <w:rFonts w:eastAsia="Times New Roman"/>
                <w:color w:val="000000" w:themeColor="text1"/>
                <w:szCs w:val="24"/>
                <w:lang w:eastAsia="en-US"/>
              </w:rPr>
              <w:t>Method 2 if Condition 1 is met. Otherwise, method 1 is applied.</w:t>
            </w:r>
          </w:p>
        </w:tc>
        <w:tc>
          <w:tcPr>
            <w:tcW w:w="1767" w:type="dxa"/>
          </w:tcPr>
          <w:p w14:paraId="4A3208DA" w14:textId="0F8EA92F" w:rsidR="001545C2" w:rsidRPr="00FC3C92" w:rsidRDefault="001545C2" w:rsidP="00F9284F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="MS Mincho"/>
                <w:color w:val="000000" w:themeColor="text1"/>
                <w:lang w:val="en-GB" w:eastAsia="en-US"/>
              </w:rPr>
            </w:pPr>
            <w:r w:rsidRPr="001545C2">
              <w:rPr>
                <w:rFonts w:eastAsia="MS Mincho"/>
                <w:color w:val="000000" w:themeColor="text1"/>
                <w:lang w:val="en-GB" w:eastAsia="en-US"/>
              </w:rPr>
              <w:t>No relaxation i</w:t>
            </w:r>
            <w:r w:rsidR="00F9284F">
              <w:rPr>
                <w:rFonts w:eastAsia="MS Mincho"/>
                <w:color w:val="000000" w:themeColor="text1"/>
                <w:lang w:val="en-GB" w:eastAsia="en-US"/>
              </w:rPr>
              <w:t>f</w:t>
            </w:r>
            <w:r w:rsidRPr="001545C2">
              <w:rPr>
                <w:rFonts w:eastAsia="MS Mincho"/>
                <w:color w:val="000000" w:themeColor="text1"/>
                <w:lang w:val="en-GB" w:eastAsia="en-US"/>
              </w:rPr>
              <w:t xml:space="preserve"> </w:t>
            </w:r>
            <w:r w:rsidRPr="00FC3C92">
              <w:rPr>
                <w:rFonts w:eastAsia="MS Mincho"/>
                <w:color w:val="000000" w:themeColor="text1"/>
                <w:lang w:val="en-GB" w:eastAsia="en-US"/>
              </w:rPr>
              <w:t>Condition 1 is met</w:t>
            </w:r>
            <w:r w:rsidRPr="001545C2">
              <w:rPr>
                <w:rFonts w:eastAsia="MS Mincho"/>
                <w:color w:val="000000" w:themeColor="text1"/>
                <w:lang w:val="en-GB" w:eastAsia="en-US"/>
              </w:rPr>
              <w:t>. Otherwise, Method 1 is applied.</w:t>
            </w:r>
          </w:p>
        </w:tc>
        <w:tc>
          <w:tcPr>
            <w:tcW w:w="1767" w:type="dxa"/>
          </w:tcPr>
          <w:p w14:paraId="4A28CD96" w14:textId="7F5554E2" w:rsidR="001545C2" w:rsidRPr="00FC3C92" w:rsidRDefault="001545C2" w:rsidP="00F9284F">
            <w:pPr>
              <w:snapToGrid w:val="0"/>
              <w:ind w:firstLine="9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1545C2">
              <w:rPr>
                <w:rFonts w:eastAsia="MS Mincho"/>
                <w:color w:val="000000" w:themeColor="text1"/>
                <w:lang w:val="en-GB" w:eastAsia="en-US"/>
              </w:rPr>
              <w:t>No relaxation i</w:t>
            </w:r>
            <w:r w:rsidR="00F9284F">
              <w:rPr>
                <w:rFonts w:eastAsia="MS Mincho"/>
                <w:color w:val="000000" w:themeColor="text1"/>
                <w:lang w:val="en-GB" w:eastAsia="en-US"/>
              </w:rPr>
              <w:t>f</w:t>
            </w:r>
            <w:r w:rsidRPr="001545C2">
              <w:rPr>
                <w:rFonts w:eastAsia="MS Mincho"/>
                <w:color w:val="000000" w:themeColor="text1"/>
                <w:lang w:val="en-GB" w:eastAsia="en-US"/>
              </w:rPr>
              <w:t xml:space="preserve"> </w:t>
            </w:r>
            <w:r w:rsidRPr="00FC3C92">
              <w:rPr>
                <w:rFonts w:eastAsia="MS Mincho"/>
                <w:color w:val="000000" w:themeColor="text1"/>
                <w:lang w:val="en-GB" w:eastAsia="en-US"/>
              </w:rPr>
              <w:t>Condition 1 is met</w:t>
            </w:r>
            <w:r w:rsidRPr="001545C2">
              <w:rPr>
                <w:rFonts w:eastAsia="MS Mincho"/>
                <w:color w:val="000000" w:themeColor="text1"/>
                <w:lang w:val="en-GB" w:eastAsia="en-US"/>
              </w:rPr>
              <w:t>. Otherwise, Method 1 is applied.</w:t>
            </w:r>
          </w:p>
        </w:tc>
        <w:tc>
          <w:tcPr>
            <w:tcW w:w="1768" w:type="dxa"/>
          </w:tcPr>
          <w:p w14:paraId="1A63D653" w14:textId="77777777" w:rsidR="001545C2" w:rsidRPr="00FC3C92" w:rsidRDefault="001545C2" w:rsidP="001545C2">
            <w:pPr>
              <w:snapToGrid w:val="0"/>
              <w:jc w:val="center"/>
              <w:rPr>
                <w:rFonts w:eastAsia="Times New Roman"/>
                <w:color w:val="000000" w:themeColor="text1"/>
                <w:szCs w:val="24"/>
                <w:lang w:eastAsia="en-US"/>
              </w:rPr>
            </w:pPr>
            <w:r w:rsidRPr="00FC3C92">
              <w:rPr>
                <w:rFonts w:eastAsia="Times New Roman"/>
                <w:color w:val="000000" w:themeColor="text1"/>
                <w:szCs w:val="24"/>
                <w:lang w:eastAsia="en-US"/>
              </w:rPr>
              <w:t>Method 2</w:t>
            </w:r>
          </w:p>
        </w:tc>
      </w:tr>
    </w:tbl>
    <w:p w14:paraId="1741CF49" w14:textId="15B29009" w:rsidR="00EE3565" w:rsidRDefault="00EE3565" w:rsidP="00B64EB0">
      <w:pPr>
        <w:rPr>
          <w:rFonts w:cs="Arial"/>
          <w:lang w:val="en-GB" w:eastAsia="ja-JP"/>
        </w:rPr>
      </w:pPr>
    </w:p>
    <w:p w14:paraId="51097F2F" w14:textId="6DD178E7" w:rsidR="00DA42DD" w:rsidRDefault="00DA42DD" w:rsidP="00DA42DD">
      <w:pPr>
        <w:pStyle w:val="Heading2"/>
      </w:pPr>
      <w:r>
        <w:t>Definition of stationarity</w:t>
      </w:r>
    </w:p>
    <w:p w14:paraId="727F3B3D" w14:textId="77777777" w:rsidR="00410EF8" w:rsidRDefault="00410EF8" w:rsidP="00410EF8">
      <w:r>
        <w:t>In RAN2#112-e, the following agreements were made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640"/>
      </w:tblGrid>
      <w:tr w:rsidR="00410EF8" w14:paraId="2CD791E5" w14:textId="77777777" w:rsidTr="004916BC">
        <w:tc>
          <w:tcPr>
            <w:tcW w:w="8640" w:type="dxa"/>
          </w:tcPr>
          <w:p w14:paraId="161098C3" w14:textId="77777777" w:rsidR="00410EF8" w:rsidRPr="006F00F2" w:rsidRDefault="00410EF8" w:rsidP="004916BC">
            <w:pPr>
              <w:spacing w:before="120"/>
              <w:ind w:left="158"/>
              <w:jc w:val="both"/>
            </w:pPr>
            <w:r w:rsidRPr="006F00F2">
              <w:t>The target REDCAP UE, considering mobility, is not limited to a fixed UE, but can also experience some low mobility, and this, during some “stationary” periods of time.</w:t>
            </w:r>
          </w:p>
          <w:p w14:paraId="15C11F39" w14:textId="77777777" w:rsidR="00410EF8" w:rsidRDefault="00410EF8" w:rsidP="004916BC">
            <w:pPr>
              <w:ind w:left="158"/>
              <w:jc w:val="both"/>
            </w:pPr>
            <w:r w:rsidRPr="006F00F2">
              <w:t>The RRM relaxation of REDCAP UEs is triggered based on measurements, as a baseline. Other triggering conditions for the “level-1” (still device at fixed location) UEs are not excluded, e.g. the possibility to signal their stationary property explicitly.</w:t>
            </w:r>
          </w:p>
        </w:tc>
      </w:tr>
    </w:tbl>
    <w:p w14:paraId="3C910BCF" w14:textId="7C4EF76E" w:rsidR="007007F0" w:rsidRDefault="007007F0" w:rsidP="00044D17">
      <w:pPr>
        <w:snapToGrid w:val="0"/>
        <w:spacing w:before="120" w:after="0"/>
        <w:rPr>
          <w:lang w:val="en-GB" w:eastAsia="ja-JP"/>
        </w:rPr>
      </w:pPr>
      <w:r>
        <w:rPr>
          <w:lang w:val="en-GB" w:eastAsia="ja-JP"/>
        </w:rPr>
        <w:t>In our view, UEs with fixed locations are those whose mobility property does not change throughout its deployment</w:t>
      </w:r>
      <w:r w:rsidR="001C23BB">
        <w:rPr>
          <w:lang w:val="en-GB" w:eastAsia="ja-JP"/>
        </w:rPr>
        <w:t xml:space="preserve"> and can be determined </w:t>
      </w:r>
      <w:r w:rsidR="00DD106F">
        <w:rPr>
          <w:lang w:val="en-GB" w:eastAsia="ja-JP"/>
        </w:rPr>
        <w:t>upon</w:t>
      </w:r>
      <w:r w:rsidR="001C23BB">
        <w:rPr>
          <w:lang w:val="en-GB" w:eastAsia="ja-JP"/>
        </w:rPr>
        <w:t xml:space="preserve"> deployment. Therefore, </w:t>
      </w:r>
      <w:r w:rsidR="00C90BCD">
        <w:rPr>
          <w:lang w:val="en-GB" w:eastAsia="ja-JP"/>
        </w:rPr>
        <w:t xml:space="preserve">that information can be provisioned into its subscription. </w:t>
      </w:r>
      <w:r w:rsidR="000E3C55">
        <w:rPr>
          <w:lang w:val="en-GB" w:eastAsia="ja-JP"/>
        </w:rPr>
        <w:t>Srxlev</w:t>
      </w:r>
      <w:r w:rsidR="00C90BCD">
        <w:rPr>
          <w:lang w:val="en-GB" w:eastAsia="ja-JP"/>
        </w:rPr>
        <w:t xml:space="preserve"> of a fixed-location</w:t>
      </w:r>
      <w:r w:rsidR="000E3C55">
        <w:rPr>
          <w:lang w:val="en-GB" w:eastAsia="ja-JP"/>
        </w:rPr>
        <w:t xml:space="preserve"> UE</w:t>
      </w:r>
      <w:r w:rsidR="00C90BCD">
        <w:rPr>
          <w:lang w:val="en-GB" w:eastAsia="ja-JP"/>
        </w:rPr>
        <w:t xml:space="preserve"> may fluctuate</w:t>
      </w:r>
      <w:r w:rsidR="00985094">
        <w:rPr>
          <w:lang w:val="en-GB" w:eastAsia="ja-JP"/>
        </w:rPr>
        <w:t xml:space="preserve"> with channel quality of its link. However, </w:t>
      </w:r>
      <w:r w:rsidR="00B80F44">
        <w:rPr>
          <w:lang w:val="en-GB" w:eastAsia="ja-JP"/>
        </w:rPr>
        <w:t xml:space="preserve">we do not expect it would fluctuate </w:t>
      </w:r>
      <w:r w:rsidR="00BF7FCE">
        <w:rPr>
          <w:lang w:val="en-GB" w:eastAsia="ja-JP"/>
        </w:rPr>
        <w:t xml:space="preserve">as </w:t>
      </w:r>
      <w:r w:rsidR="00B80F44">
        <w:rPr>
          <w:lang w:val="en-GB" w:eastAsia="ja-JP"/>
        </w:rPr>
        <w:t>significantly</w:t>
      </w:r>
      <w:r w:rsidR="00BF7FCE">
        <w:rPr>
          <w:lang w:val="en-GB" w:eastAsia="ja-JP"/>
        </w:rPr>
        <w:t xml:space="preserve"> as </w:t>
      </w:r>
      <w:r w:rsidR="00B56734">
        <w:rPr>
          <w:lang w:val="en-GB" w:eastAsia="ja-JP"/>
        </w:rPr>
        <w:t>that of a mobile UE</w:t>
      </w:r>
      <w:r w:rsidR="00E97576">
        <w:rPr>
          <w:lang w:val="en-GB" w:eastAsia="ja-JP"/>
        </w:rPr>
        <w:t xml:space="preserve">, because </w:t>
      </w:r>
      <w:r w:rsidR="00985094">
        <w:rPr>
          <w:lang w:val="en-GB" w:eastAsia="ja-JP"/>
        </w:rPr>
        <w:t xml:space="preserve">link measurements </w:t>
      </w:r>
      <w:r w:rsidR="00E97576">
        <w:rPr>
          <w:lang w:val="en-GB" w:eastAsia="ja-JP"/>
        </w:rPr>
        <w:t xml:space="preserve">used in deriving Srxlev </w:t>
      </w:r>
      <w:r w:rsidR="00985094">
        <w:rPr>
          <w:lang w:val="en-GB" w:eastAsia="ja-JP"/>
        </w:rPr>
        <w:t xml:space="preserve">are </w:t>
      </w:r>
      <w:r w:rsidR="00363FC5">
        <w:rPr>
          <w:lang w:val="en-GB" w:eastAsia="ja-JP"/>
        </w:rPr>
        <w:t xml:space="preserve">L3 </w:t>
      </w:r>
      <w:r w:rsidR="00985094">
        <w:rPr>
          <w:lang w:val="en-GB" w:eastAsia="ja-JP"/>
        </w:rPr>
        <w:t xml:space="preserve">filtered over different </w:t>
      </w:r>
      <w:r w:rsidR="002D7591">
        <w:rPr>
          <w:lang w:val="en-GB" w:eastAsia="ja-JP"/>
        </w:rPr>
        <w:t>beams and over time</w:t>
      </w:r>
      <w:r w:rsidR="00B56734">
        <w:rPr>
          <w:lang w:val="en-GB" w:eastAsia="ja-JP"/>
        </w:rPr>
        <w:t xml:space="preserve">. As a result, we do not need to </w:t>
      </w:r>
      <w:r w:rsidR="00C9231B">
        <w:rPr>
          <w:lang w:val="en-GB" w:eastAsia="ja-JP"/>
        </w:rPr>
        <w:t xml:space="preserve">evaluate its mobility </w:t>
      </w:r>
      <w:r w:rsidR="00FB730D">
        <w:rPr>
          <w:lang w:val="en-GB" w:eastAsia="ja-JP"/>
        </w:rPr>
        <w:t>to determine whe</w:t>
      </w:r>
      <w:r w:rsidR="00F0236C">
        <w:rPr>
          <w:lang w:val="en-GB" w:eastAsia="ja-JP"/>
        </w:rPr>
        <w:t>ther or which relaxation</w:t>
      </w:r>
      <w:r w:rsidR="00F92867">
        <w:rPr>
          <w:lang w:val="en-GB" w:eastAsia="ja-JP"/>
        </w:rPr>
        <w:t xml:space="preserve"> method to apply. </w:t>
      </w:r>
    </w:p>
    <w:p w14:paraId="1D9B0054" w14:textId="13BFFD9D" w:rsidR="00F9407C" w:rsidRDefault="00B75937" w:rsidP="000B0565">
      <w:pPr>
        <w:snapToGrid w:val="0"/>
        <w:spacing w:before="120"/>
        <w:rPr>
          <w:lang w:eastAsia="ja-JP"/>
        </w:rPr>
      </w:pPr>
      <w:r>
        <w:rPr>
          <w:lang w:val="en-GB" w:eastAsia="ja-JP"/>
        </w:rPr>
        <w:t xml:space="preserve">On other hand, temporarily stationary UEs </w:t>
      </w:r>
      <w:r w:rsidR="001F2DB3">
        <w:rPr>
          <w:lang w:val="en-GB" w:eastAsia="ja-JP"/>
        </w:rPr>
        <w:t xml:space="preserve">can still move from time to time. Therefore, they need </w:t>
      </w:r>
      <w:r w:rsidR="00D854EB">
        <w:rPr>
          <w:lang w:val="en-GB" w:eastAsia="ja-JP"/>
        </w:rPr>
        <w:t>to</w:t>
      </w:r>
      <w:r w:rsidR="007C7ED4">
        <w:rPr>
          <w:lang w:val="en-GB" w:eastAsia="ja-JP"/>
        </w:rPr>
        <w:t xml:space="preserve"> </w:t>
      </w:r>
      <w:r w:rsidR="00684FA2">
        <w:rPr>
          <w:lang w:val="en-GB" w:eastAsia="ja-JP"/>
        </w:rPr>
        <w:t xml:space="preserve">additionally </w:t>
      </w:r>
      <w:r w:rsidR="00A62462">
        <w:rPr>
          <w:lang w:val="en-GB" w:eastAsia="ja-JP"/>
        </w:rPr>
        <w:t>evaluation</w:t>
      </w:r>
      <w:r w:rsidR="000616F5">
        <w:rPr>
          <w:lang w:val="en-GB" w:eastAsia="ja-JP"/>
        </w:rPr>
        <w:t xml:space="preserve"> </w:t>
      </w:r>
      <w:r w:rsidR="00893E8F">
        <w:rPr>
          <w:lang w:val="en-GB" w:eastAsia="ja-JP"/>
        </w:rPr>
        <w:t>stationar</w:t>
      </w:r>
      <w:r w:rsidR="00EE7F7A">
        <w:rPr>
          <w:lang w:val="en-GB" w:eastAsia="ja-JP"/>
        </w:rPr>
        <w:t>it</w:t>
      </w:r>
      <w:r w:rsidR="00893E8F">
        <w:rPr>
          <w:lang w:val="en-GB" w:eastAsia="ja-JP"/>
        </w:rPr>
        <w:t>y criteri</w:t>
      </w:r>
      <w:r w:rsidR="008718AE">
        <w:rPr>
          <w:lang w:val="en-GB" w:eastAsia="ja-JP"/>
        </w:rPr>
        <w:t>on</w:t>
      </w:r>
      <w:r w:rsidR="00893E8F">
        <w:rPr>
          <w:lang w:val="en-GB" w:eastAsia="ja-JP"/>
        </w:rPr>
        <w:t xml:space="preserve"> </w:t>
      </w:r>
      <w:r w:rsidR="00EE7F7A">
        <w:rPr>
          <w:lang w:val="en-GB" w:eastAsia="ja-JP"/>
        </w:rPr>
        <w:t xml:space="preserve">before triggering </w:t>
      </w:r>
      <w:r w:rsidR="00893E8F">
        <w:rPr>
          <w:lang w:val="en-GB" w:eastAsia="ja-JP"/>
        </w:rPr>
        <w:t>RRM relaxation</w:t>
      </w:r>
      <w:r w:rsidR="00BA4590">
        <w:rPr>
          <w:lang w:val="en-GB" w:eastAsia="ja-JP"/>
        </w:rPr>
        <w:t xml:space="preserve">. </w:t>
      </w:r>
      <w:r w:rsidR="008718AE">
        <w:rPr>
          <w:lang w:val="en-GB" w:eastAsia="ja-JP"/>
        </w:rPr>
        <w:t>Instead of developing a brand new criterion</w:t>
      </w:r>
      <w:r w:rsidR="00A62462">
        <w:rPr>
          <w:lang w:val="en-GB" w:eastAsia="ja-JP"/>
        </w:rPr>
        <w:t xml:space="preserve"> for the evaluation</w:t>
      </w:r>
      <w:r w:rsidR="008718AE">
        <w:rPr>
          <w:lang w:val="en-GB" w:eastAsia="ja-JP"/>
        </w:rPr>
        <w:t xml:space="preserve">, </w:t>
      </w:r>
      <w:r w:rsidR="00A62462">
        <w:rPr>
          <w:lang w:val="en-GB" w:eastAsia="ja-JP"/>
        </w:rPr>
        <w:t>we think R16 l</w:t>
      </w:r>
      <w:r w:rsidR="00595D61">
        <w:rPr>
          <w:lang w:eastAsia="ja-JP"/>
        </w:rPr>
        <w:t>ow mobility criteri</w:t>
      </w:r>
      <w:r w:rsidR="00FE7ED7">
        <w:rPr>
          <w:lang w:eastAsia="ja-JP"/>
        </w:rPr>
        <w:t xml:space="preserve">on, which </w:t>
      </w:r>
      <w:r w:rsidR="00A71B85">
        <w:rPr>
          <w:lang w:eastAsia="ja-JP"/>
        </w:rPr>
        <w:t>is a</w:t>
      </w:r>
      <w:r w:rsidR="0062045A">
        <w:rPr>
          <w:lang w:eastAsia="ja-JP"/>
        </w:rPr>
        <w:t xml:space="preserve"> robust way to evaluate a UE’s mobility</w:t>
      </w:r>
      <w:r w:rsidR="00FE7ED7">
        <w:rPr>
          <w:lang w:eastAsia="ja-JP"/>
        </w:rPr>
        <w:t xml:space="preserve">, </w:t>
      </w:r>
      <w:r w:rsidR="00662C0D">
        <w:rPr>
          <w:lang w:eastAsia="ja-JP"/>
        </w:rPr>
        <w:t>can be extended for the purpose. For example, w</w:t>
      </w:r>
      <w:r w:rsidR="004C7BC2">
        <w:rPr>
          <w:lang w:eastAsia="ja-JP"/>
        </w:rPr>
        <w:t xml:space="preserve">e </w:t>
      </w:r>
      <w:r w:rsidR="00662C0D">
        <w:rPr>
          <w:lang w:eastAsia="ja-JP"/>
        </w:rPr>
        <w:t xml:space="preserve">may </w:t>
      </w:r>
      <w:r w:rsidR="004C7BC2">
        <w:rPr>
          <w:lang w:eastAsia="ja-JP"/>
        </w:rPr>
        <w:t xml:space="preserve">use </w:t>
      </w:r>
      <w:r w:rsidR="00E21F39">
        <w:rPr>
          <w:lang w:eastAsia="ja-JP"/>
        </w:rPr>
        <w:t xml:space="preserve">a different set of parameters </w:t>
      </w:r>
      <w:r w:rsidR="00360576">
        <w:rPr>
          <w:lang w:eastAsia="ja-JP"/>
        </w:rPr>
        <w:t xml:space="preserve">(e.g. </w:t>
      </w:r>
      <w:r w:rsidR="00734FEC">
        <w:rPr>
          <w:lang w:eastAsia="ja-JP"/>
        </w:rPr>
        <w:t xml:space="preserve">smaller </w:t>
      </w:r>
      <w:proofErr w:type="spellStart"/>
      <w:r w:rsidR="00360576" w:rsidRPr="00EE3565">
        <w:rPr>
          <w:rFonts w:eastAsia="Times New Roman" w:cs="Arial"/>
          <w:szCs w:val="24"/>
          <w:lang w:eastAsia="en-US"/>
        </w:rPr>
        <w:t>S</w:t>
      </w:r>
      <w:r w:rsidR="00360576" w:rsidRPr="00EE3565">
        <w:rPr>
          <w:rFonts w:eastAsia="Times New Roman" w:cs="Arial"/>
          <w:szCs w:val="24"/>
          <w:vertAlign w:val="subscript"/>
          <w:lang w:eastAsia="en-US"/>
        </w:rPr>
        <w:t>SearchDeltaP</w:t>
      </w:r>
      <w:proofErr w:type="spellEnd"/>
      <w:r w:rsidR="00360576" w:rsidRPr="00EE3565">
        <w:rPr>
          <w:rFonts w:eastAsia="Times New Roman" w:cs="Arial"/>
          <w:szCs w:val="24"/>
          <w:lang w:eastAsia="en-US"/>
        </w:rPr>
        <w:t xml:space="preserve"> </w:t>
      </w:r>
      <w:r w:rsidR="005471AF">
        <w:rPr>
          <w:rFonts w:eastAsia="Times New Roman" w:cs="Arial"/>
          <w:szCs w:val="24"/>
        </w:rPr>
        <w:t>and</w:t>
      </w:r>
      <w:r w:rsidR="00360576" w:rsidRPr="00EE3565">
        <w:rPr>
          <w:rFonts w:eastAsia="Times New Roman" w:cs="Arial"/>
          <w:szCs w:val="24"/>
        </w:rPr>
        <w:t xml:space="preserve"> </w:t>
      </w:r>
      <w:r w:rsidR="00734FEC">
        <w:rPr>
          <w:rFonts w:eastAsia="Times New Roman" w:cs="Arial"/>
          <w:szCs w:val="24"/>
        </w:rPr>
        <w:t xml:space="preserve">longer </w:t>
      </w:r>
      <w:proofErr w:type="spellStart"/>
      <w:r w:rsidR="00360576" w:rsidRPr="00EE3565">
        <w:rPr>
          <w:rFonts w:eastAsia="Times New Roman" w:cs="Arial"/>
          <w:szCs w:val="24"/>
          <w:lang w:eastAsia="en-US"/>
        </w:rPr>
        <w:t>T</w:t>
      </w:r>
      <w:r w:rsidR="00360576" w:rsidRPr="00EE3565">
        <w:rPr>
          <w:rFonts w:eastAsia="Times New Roman" w:cs="Arial"/>
          <w:szCs w:val="24"/>
          <w:vertAlign w:val="subscript"/>
          <w:lang w:eastAsia="en-US"/>
        </w:rPr>
        <w:t>SearchDeltaP</w:t>
      </w:r>
      <w:proofErr w:type="spellEnd"/>
      <w:r w:rsidR="005471AF">
        <w:rPr>
          <w:lang w:eastAsia="ja-JP"/>
        </w:rPr>
        <w:t>)</w:t>
      </w:r>
      <w:r w:rsidR="00282393">
        <w:rPr>
          <w:lang w:eastAsia="ja-JP"/>
        </w:rPr>
        <w:t xml:space="preserve"> to define temporarily stationarity. </w:t>
      </w:r>
      <w:r w:rsidR="002E5AF5">
        <w:rPr>
          <w:lang w:eastAsia="ja-JP"/>
        </w:rPr>
        <w:t>We think this definition should be the same for all RRC states.</w:t>
      </w:r>
    </w:p>
    <w:p w14:paraId="20E55DB8" w14:textId="64BB58C8" w:rsidR="00B00E22" w:rsidRPr="00B152B9" w:rsidRDefault="00B00E22" w:rsidP="008C6FB7">
      <w:pPr>
        <w:snapToGrid w:val="0"/>
        <w:spacing w:before="120" w:after="0"/>
        <w:ind w:left="1440" w:hanging="1440"/>
        <w:rPr>
          <w:b/>
          <w:bCs/>
          <w:lang w:val="en-GB" w:eastAsia="ja-JP"/>
        </w:rPr>
      </w:pPr>
      <w:r w:rsidRPr="00B152B9">
        <w:rPr>
          <w:b/>
          <w:bCs/>
          <w:lang w:eastAsia="ja-JP"/>
        </w:rPr>
        <w:t>Definition 1.</w:t>
      </w:r>
      <w:r w:rsidRPr="00B152B9">
        <w:rPr>
          <w:b/>
          <w:bCs/>
          <w:lang w:eastAsia="ja-JP"/>
        </w:rPr>
        <w:tab/>
        <w:t xml:space="preserve">A </w:t>
      </w:r>
      <w:r w:rsidR="00B152B9" w:rsidRPr="00B152B9">
        <w:rPr>
          <w:b/>
          <w:bCs/>
          <w:lang w:eastAsia="ja-JP"/>
        </w:rPr>
        <w:t>UE is considered stationary if it has either fixed location or is temporarily stationary.</w:t>
      </w:r>
    </w:p>
    <w:p w14:paraId="1D3E5739" w14:textId="7AA7DDA9" w:rsidR="00282393" w:rsidRPr="000B0565" w:rsidRDefault="0086416A" w:rsidP="008C6FB7">
      <w:pPr>
        <w:tabs>
          <w:tab w:val="left" w:pos="900"/>
        </w:tabs>
        <w:spacing w:before="120"/>
        <w:ind w:left="1440" w:hanging="1440"/>
        <w:rPr>
          <w:b/>
          <w:bCs/>
          <w:lang w:val="en-GB" w:eastAsia="ja-JP"/>
        </w:rPr>
      </w:pPr>
      <w:r w:rsidRPr="000B0565">
        <w:rPr>
          <w:b/>
          <w:bCs/>
          <w:lang w:val="en-GB" w:eastAsia="ja-JP"/>
        </w:rPr>
        <w:t>Proposal 1.</w:t>
      </w:r>
      <w:r w:rsidR="00DF1561" w:rsidRPr="000B0565">
        <w:rPr>
          <w:b/>
          <w:bCs/>
          <w:lang w:val="en-GB" w:eastAsia="ja-JP"/>
        </w:rPr>
        <w:t xml:space="preserve"> </w:t>
      </w:r>
      <w:r w:rsidR="00DF1561" w:rsidRPr="000B0565">
        <w:rPr>
          <w:b/>
          <w:bCs/>
          <w:lang w:val="en-GB" w:eastAsia="ja-JP"/>
        </w:rPr>
        <w:tab/>
      </w:r>
      <w:r w:rsidR="003D2FC7">
        <w:rPr>
          <w:b/>
          <w:bCs/>
          <w:lang w:val="en-GB" w:eastAsia="ja-JP"/>
        </w:rPr>
        <w:t>A f</w:t>
      </w:r>
      <w:r w:rsidRPr="000B0565">
        <w:rPr>
          <w:b/>
          <w:bCs/>
          <w:lang w:val="en-GB" w:eastAsia="ja-JP"/>
        </w:rPr>
        <w:t>ixed</w:t>
      </w:r>
      <w:r w:rsidR="003D2FC7">
        <w:rPr>
          <w:b/>
          <w:bCs/>
          <w:lang w:val="en-GB" w:eastAsia="ja-JP"/>
        </w:rPr>
        <w:t>-</w:t>
      </w:r>
      <w:r w:rsidRPr="000B0565">
        <w:rPr>
          <w:b/>
          <w:bCs/>
          <w:lang w:val="en-GB" w:eastAsia="ja-JP"/>
        </w:rPr>
        <w:t>location UE</w:t>
      </w:r>
      <w:r w:rsidR="003D2FC7">
        <w:rPr>
          <w:b/>
          <w:bCs/>
          <w:lang w:val="en-GB" w:eastAsia="ja-JP"/>
        </w:rPr>
        <w:t xml:space="preserve"> is</w:t>
      </w:r>
      <w:r w:rsidRPr="000B0565">
        <w:rPr>
          <w:b/>
          <w:bCs/>
          <w:lang w:val="en-GB" w:eastAsia="ja-JP"/>
        </w:rPr>
        <w:t xml:space="preserve"> </w:t>
      </w:r>
      <w:r w:rsidR="003630C7" w:rsidRPr="000B0565">
        <w:rPr>
          <w:b/>
          <w:bCs/>
          <w:lang w:val="en-GB" w:eastAsia="ja-JP"/>
        </w:rPr>
        <w:t xml:space="preserve">determined based on </w:t>
      </w:r>
      <w:r w:rsidR="003D2FC7">
        <w:rPr>
          <w:b/>
          <w:bCs/>
          <w:lang w:val="en-GB" w:eastAsia="ja-JP"/>
        </w:rPr>
        <w:t>its</w:t>
      </w:r>
      <w:r w:rsidR="003630C7" w:rsidRPr="000B0565">
        <w:rPr>
          <w:b/>
          <w:bCs/>
          <w:lang w:val="en-GB" w:eastAsia="ja-JP"/>
        </w:rPr>
        <w:t xml:space="preserve"> subscription. </w:t>
      </w:r>
    </w:p>
    <w:p w14:paraId="482514DB" w14:textId="2F763D94" w:rsidR="00390EF8" w:rsidRPr="000B0565" w:rsidRDefault="00DF1561" w:rsidP="008C6FB7">
      <w:pPr>
        <w:spacing w:after="60"/>
        <w:ind w:left="1440" w:hanging="1440"/>
        <w:rPr>
          <w:b/>
          <w:bCs/>
          <w:lang w:val="en-GB" w:eastAsia="ja-JP"/>
        </w:rPr>
      </w:pPr>
      <w:r w:rsidRPr="000B0565">
        <w:rPr>
          <w:b/>
          <w:bCs/>
          <w:lang w:val="en-GB" w:eastAsia="ja-JP"/>
        </w:rPr>
        <w:t xml:space="preserve">Proposal 2. </w:t>
      </w:r>
      <w:r w:rsidRPr="000B0565">
        <w:rPr>
          <w:b/>
          <w:bCs/>
          <w:lang w:val="en-GB" w:eastAsia="ja-JP"/>
        </w:rPr>
        <w:tab/>
      </w:r>
      <w:r w:rsidR="00390EF8" w:rsidRPr="000B0565">
        <w:rPr>
          <w:b/>
          <w:bCs/>
          <w:lang w:val="en-GB" w:eastAsia="ja-JP"/>
        </w:rPr>
        <w:t>A UE is considered t</w:t>
      </w:r>
      <w:r w:rsidRPr="000B0565">
        <w:rPr>
          <w:b/>
          <w:bCs/>
          <w:lang w:val="en-GB" w:eastAsia="ja-JP"/>
        </w:rPr>
        <w:t>emporarily stationary</w:t>
      </w:r>
      <w:r w:rsidR="00390EF8" w:rsidRPr="000B0565">
        <w:rPr>
          <w:b/>
          <w:bCs/>
          <w:lang w:val="en-GB" w:eastAsia="ja-JP"/>
        </w:rPr>
        <w:t xml:space="preserve"> </w:t>
      </w:r>
      <w:r w:rsidR="00DA3F7D">
        <w:rPr>
          <w:b/>
          <w:bCs/>
          <w:lang w:val="en-GB" w:eastAsia="ja-JP"/>
        </w:rPr>
        <w:t xml:space="preserve">in RRC Idle/Inactive/Connected </w:t>
      </w:r>
      <w:r w:rsidR="00390EF8" w:rsidRPr="000B0565">
        <w:rPr>
          <w:b/>
          <w:bCs/>
          <w:lang w:val="en-GB" w:eastAsia="ja-JP"/>
        </w:rPr>
        <w:t xml:space="preserve">if it satisfies the following criterion: </w:t>
      </w:r>
    </w:p>
    <w:p w14:paraId="2921404C" w14:textId="04022612" w:rsidR="00DF1561" w:rsidRDefault="00F9628C" w:rsidP="002E5AF5">
      <w:pPr>
        <w:spacing w:after="60"/>
        <w:ind w:left="1980" w:hanging="810"/>
        <w:jc w:val="center"/>
        <w:rPr>
          <w:b/>
          <w:bCs/>
          <w:lang w:eastAsia="ja-JP"/>
        </w:rPr>
      </w:pPr>
      <w:proofErr w:type="spellStart"/>
      <w:r w:rsidRPr="00F9628C">
        <w:rPr>
          <w:b/>
          <w:bCs/>
          <w:lang w:eastAsia="ja-JP"/>
        </w:rPr>
        <w:t>Srxlev</w:t>
      </w:r>
      <w:r w:rsidRPr="000B0565">
        <w:rPr>
          <w:b/>
          <w:bCs/>
          <w:vertAlign w:val="subscript"/>
          <w:lang w:eastAsia="ja-JP"/>
        </w:rPr>
        <w:t>stationary</w:t>
      </w:r>
      <w:proofErr w:type="spellEnd"/>
      <w:r w:rsidRPr="00F9628C">
        <w:rPr>
          <w:b/>
          <w:bCs/>
          <w:lang w:eastAsia="ja-JP"/>
        </w:rPr>
        <w:t xml:space="preserve"> – Srxlev &lt; </w:t>
      </w:r>
      <w:proofErr w:type="spellStart"/>
      <w:r w:rsidRPr="00F9628C">
        <w:rPr>
          <w:b/>
          <w:bCs/>
          <w:lang w:eastAsia="ja-JP"/>
        </w:rPr>
        <w:t>S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 w:rsidRPr="00F9628C">
        <w:rPr>
          <w:b/>
          <w:bCs/>
          <w:lang w:eastAsia="ja-JP"/>
        </w:rPr>
        <w:t xml:space="preserve"> for </w:t>
      </w:r>
      <w:r w:rsidRPr="00F9628C">
        <w:rPr>
          <w:rFonts w:hint="eastAsia"/>
          <w:b/>
          <w:bCs/>
          <w:lang w:eastAsia="ja-JP"/>
        </w:rPr>
        <w:t>a</w:t>
      </w:r>
      <w:r w:rsidRPr="00F9628C">
        <w:rPr>
          <w:b/>
          <w:bCs/>
          <w:lang w:eastAsia="ja-JP"/>
        </w:rPr>
        <w:t xml:space="preserve"> period of </w:t>
      </w:r>
      <w:proofErr w:type="spellStart"/>
      <w:r w:rsidRPr="00F9628C">
        <w:rPr>
          <w:b/>
          <w:bCs/>
          <w:lang w:eastAsia="ja-JP"/>
        </w:rPr>
        <w:t>T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 w:rsidR="00FB5536">
        <w:rPr>
          <w:b/>
          <w:bCs/>
          <w:lang w:eastAsia="ja-JP"/>
        </w:rPr>
        <w:t xml:space="preserve">, </w:t>
      </w:r>
    </w:p>
    <w:p w14:paraId="617B319E" w14:textId="5156B876" w:rsidR="00FB5536" w:rsidRPr="007E7857" w:rsidRDefault="00FB5536" w:rsidP="008C6FB7">
      <w:pPr>
        <w:ind w:left="1440"/>
        <w:rPr>
          <w:b/>
          <w:bCs/>
          <w:lang w:val="en-GB" w:eastAsia="ja-JP"/>
        </w:rPr>
      </w:pPr>
      <w:r>
        <w:rPr>
          <w:b/>
          <w:bCs/>
          <w:lang w:eastAsia="ja-JP"/>
        </w:rPr>
        <w:t xml:space="preserve">where </w:t>
      </w:r>
      <w:proofErr w:type="spellStart"/>
      <w:r w:rsidR="007E7857" w:rsidRPr="00F9628C">
        <w:rPr>
          <w:b/>
          <w:bCs/>
          <w:lang w:eastAsia="ja-JP"/>
        </w:rPr>
        <w:t>Srxlev</w:t>
      </w:r>
      <w:r w:rsidR="007E7857" w:rsidRPr="000B0565">
        <w:rPr>
          <w:b/>
          <w:bCs/>
          <w:vertAlign w:val="subscript"/>
          <w:lang w:eastAsia="ja-JP"/>
        </w:rPr>
        <w:t>stationary</w:t>
      </w:r>
      <w:proofErr w:type="spellEnd"/>
      <w:r w:rsidR="007E7857">
        <w:rPr>
          <w:b/>
          <w:bCs/>
          <w:vertAlign w:val="subscript"/>
          <w:lang w:eastAsia="ja-JP"/>
        </w:rPr>
        <w:t>,</w:t>
      </w:r>
      <w:r w:rsidR="008B76D9">
        <w:rPr>
          <w:b/>
          <w:bCs/>
          <w:vertAlign w:val="subscript"/>
          <w:lang w:eastAsia="ja-JP"/>
        </w:rPr>
        <w:t xml:space="preserve"> </w:t>
      </w:r>
      <w:proofErr w:type="spellStart"/>
      <w:r w:rsidR="007E7857" w:rsidRPr="00F9628C">
        <w:rPr>
          <w:b/>
          <w:bCs/>
          <w:lang w:eastAsia="ja-JP"/>
        </w:rPr>
        <w:t>S</w:t>
      </w:r>
      <w:r w:rsidR="007E7857" w:rsidRPr="00F9628C">
        <w:rPr>
          <w:b/>
          <w:bCs/>
          <w:vertAlign w:val="subscript"/>
          <w:lang w:eastAsia="ja-JP"/>
        </w:rPr>
        <w:t>SearchDeltaP</w:t>
      </w:r>
      <w:r w:rsidR="007E7857" w:rsidRPr="000B0565">
        <w:rPr>
          <w:b/>
          <w:bCs/>
          <w:vertAlign w:val="subscript"/>
          <w:lang w:eastAsia="ja-JP"/>
        </w:rPr>
        <w:t>_stationary</w:t>
      </w:r>
      <w:proofErr w:type="spellEnd"/>
      <w:r w:rsidR="007E7857">
        <w:rPr>
          <w:b/>
          <w:bCs/>
          <w:vertAlign w:val="subscript"/>
          <w:lang w:eastAsia="ja-JP"/>
        </w:rPr>
        <w:t xml:space="preserve"> </w:t>
      </w:r>
      <w:r w:rsidR="007E7857" w:rsidRPr="007E7857">
        <w:rPr>
          <w:b/>
          <w:bCs/>
          <w:lang w:eastAsia="ja-JP"/>
        </w:rPr>
        <w:t xml:space="preserve">and </w:t>
      </w:r>
      <w:proofErr w:type="spellStart"/>
      <w:r w:rsidR="007E7857" w:rsidRPr="00F9628C">
        <w:rPr>
          <w:b/>
          <w:bCs/>
          <w:lang w:eastAsia="ja-JP"/>
        </w:rPr>
        <w:t>T</w:t>
      </w:r>
      <w:r w:rsidR="007E7857" w:rsidRPr="00F9628C">
        <w:rPr>
          <w:b/>
          <w:bCs/>
          <w:vertAlign w:val="subscript"/>
          <w:lang w:eastAsia="ja-JP"/>
        </w:rPr>
        <w:t>SearchDeltaP</w:t>
      </w:r>
      <w:r w:rsidR="007E7857" w:rsidRPr="000B0565">
        <w:rPr>
          <w:b/>
          <w:bCs/>
          <w:vertAlign w:val="subscript"/>
          <w:lang w:eastAsia="ja-JP"/>
        </w:rPr>
        <w:t>_stationary</w:t>
      </w:r>
      <w:proofErr w:type="spellEnd"/>
      <w:r w:rsidR="007E7857">
        <w:rPr>
          <w:b/>
          <w:bCs/>
          <w:vertAlign w:val="subscript"/>
          <w:lang w:eastAsia="ja-JP"/>
        </w:rPr>
        <w:t xml:space="preserve"> </w:t>
      </w:r>
      <w:r w:rsidR="007E7857">
        <w:rPr>
          <w:b/>
          <w:bCs/>
          <w:lang w:eastAsia="ja-JP"/>
        </w:rPr>
        <w:t xml:space="preserve">are new R17 parameters </w:t>
      </w:r>
      <w:r w:rsidR="008B76D9">
        <w:rPr>
          <w:b/>
          <w:bCs/>
          <w:lang w:eastAsia="ja-JP"/>
        </w:rPr>
        <w:t>advertised</w:t>
      </w:r>
      <w:r w:rsidR="00656A00">
        <w:rPr>
          <w:b/>
          <w:bCs/>
          <w:lang w:eastAsia="ja-JP"/>
        </w:rPr>
        <w:t>/configured</w:t>
      </w:r>
      <w:r w:rsidR="007E7857">
        <w:rPr>
          <w:b/>
          <w:bCs/>
          <w:lang w:eastAsia="ja-JP"/>
        </w:rPr>
        <w:t xml:space="preserve"> by network.</w:t>
      </w:r>
    </w:p>
    <w:p w14:paraId="4B1542A7" w14:textId="57CE0EE1" w:rsidR="00AC42D2" w:rsidRDefault="00AC42D2" w:rsidP="00B56565">
      <w:pPr>
        <w:pStyle w:val="Heading2"/>
        <w:spacing w:after="120"/>
      </w:pPr>
      <w:r>
        <w:t xml:space="preserve">RRM relaxation </w:t>
      </w:r>
      <w:r w:rsidR="00440112">
        <w:t>in RR</w:t>
      </w:r>
      <w:r w:rsidR="00DE27A5">
        <w:t>C Idle/Inactive</w:t>
      </w:r>
      <w:r w:rsidR="00440112">
        <w:t xml:space="preserve"> </w:t>
      </w:r>
    </w:p>
    <w:p w14:paraId="41866E2D" w14:textId="77777777" w:rsidR="00824B56" w:rsidRDefault="00191CFC" w:rsidP="00FA109B">
      <w:pPr>
        <w:rPr>
          <w:rFonts w:eastAsiaTheme="minorEastAsia"/>
        </w:rPr>
      </w:pPr>
      <w:r>
        <w:rPr>
          <w:rFonts w:eastAsiaTheme="minorEastAsia"/>
        </w:rPr>
        <w:t xml:space="preserve">First, we think it is necessary that R17 stationary </w:t>
      </w:r>
      <w:r w:rsidR="003556E7">
        <w:rPr>
          <w:rFonts w:eastAsiaTheme="minorEastAsia"/>
        </w:rPr>
        <w:t>UEs should have their own enabling configuration from R16 low mobility</w:t>
      </w:r>
      <w:r w:rsidR="00824B56">
        <w:rPr>
          <w:rFonts w:eastAsiaTheme="minorEastAsia"/>
        </w:rPr>
        <w:t xml:space="preserve"> relaxation</w:t>
      </w:r>
      <w:r w:rsidR="00504A9C">
        <w:rPr>
          <w:rFonts w:eastAsiaTheme="minorEastAsia"/>
        </w:rPr>
        <w:t>. In addition, within R17</w:t>
      </w:r>
      <w:r w:rsidR="0027092E">
        <w:rPr>
          <w:rFonts w:eastAsiaTheme="minorEastAsia"/>
        </w:rPr>
        <w:t xml:space="preserve">, </w:t>
      </w:r>
      <w:r w:rsidR="00E60E42">
        <w:rPr>
          <w:rFonts w:eastAsiaTheme="minorEastAsia"/>
        </w:rPr>
        <w:t xml:space="preserve">we think </w:t>
      </w:r>
      <w:r w:rsidR="00FA109B">
        <w:rPr>
          <w:rFonts w:eastAsiaTheme="minorEastAsia"/>
        </w:rPr>
        <w:t xml:space="preserve">fixed-location and temporary-stations UEs </w:t>
      </w:r>
      <w:r w:rsidR="009B6400">
        <w:rPr>
          <w:rFonts w:eastAsiaTheme="minorEastAsia"/>
        </w:rPr>
        <w:t>can</w:t>
      </w:r>
      <w:r w:rsidR="00FA109B">
        <w:rPr>
          <w:rFonts w:eastAsiaTheme="minorEastAsia"/>
        </w:rPr>
        <w:t xml:space="preserve"> have separate configurations </w:t>
      </w:r>
      <w:r w:rsidR="00E8136C">
        <w:rPr>
          <w:rFonts w:eastAsiaTheme="minorEastAsia"/>
        </w:rPr>
        <w:t>to</w:t>
      </w:r>
      <w:r w:rsidR="00FA109B">
        <w:rPr>
          <w:rFonts w:eastAsiaTheme="minorEastAsia"/>
        </w:rPr>
        <w:t xml:space="preserve"> enabl</w:t>
      </w:r>
      <w:r w:rsidR="00E8136C">
        <w:rPr>
          <w:rFonts w:eastAsiaTheme="minorEastAsia"/>
        </w:rPr>
        <w:t>e</w:t>
      </w:r>
      <w:r w:rsidR="00FA109B">
        <w:rPr>
          <w:rFonts w:eastAsiaTheme="minorEastAsia"/>
        </w:rPr>
        <w:t xml:space="preserve"> their </w:t>
      </w:r>
      <w:r w:rsidR="00A40F7C">
        <w:rPr>
          <w:rFonts w:eastAsiaTheme="minorEastAsia"/>
        </w:rPr>
        <w:t xml:space="preserve">RRM </w:t>
      </w:r>
      <w:r w:rsidR="00E8136C">
        <w:rPr>
          <w:rFonts w:eastAsiaTheme="minorEastAsia"/>
        </w:rPr>
        <w:t>relaxation</w:t>
      </w:r>
      <w:r w:rsidR="00A40F7C">
        <w:rPr>
          <w:rFonts w:eastAsiaTheme="minorEastAsia"/>
        </w:rPr>
        <w:t>s</w:t>
      </w:r>
      <w:r w:rsidR="0027092E">
        <w:rPr>
          <w:rFonts w:eastAsiaTheme="minorEastAsia"/>
        </w:rPr>
        <w:t>, for the reasons described above</w:t>
      </w:r>
      <w:r w:rsidR="00E8136C">
        <w:rPr>
          <w:rFonts w:eastAsiaTheme="minorEastAsia"/>
        </w:rPr>
        <w:t xml:space="preserve">. </w:t>
      </w:r>
    </w:p>
    <w:p w14:paraId="06508E0B" w14:textId="00150A0A" w:rsidR="00D005AC" w:rsidRDefault="00081DF9" w:rsidP="00FA109B">
      <w:pPr>
        <w:rPr>
          <w:rFonts w:eastAsiaTheme="minorEastAsia"/>
        </w:rPr>
      </w:pPr>
      <w:r>
        <w:rPr>
          <w:rFonts w:eastAsiaTheme="minorEastAsia"/>
        </w:rPr>
        <w:t xml:space="preserve">In addition, </w:t>
      </w:r>
      <w:r w:rsidR="004E2B7A">
        <w:rPr>
          <w:rFonts w:eastAsiaTheme="minorEastAsia"/>
        </w:rPr>
        <w:t xml:space="preserve">we think it is </w:t>
      </w:r>
      <w:r w:rsidR="00126ABB">
        <w:rPr>
          <w:rFonts w:eastAsiaTheme="minorEastAsia"/>
        </w:rPr>
        <w:t xml:space="preserve">also useful to allow R17 relaxation to have its </w:t>
      </w:r>
      <w:r w:rsidR="00F14967">
        <w:rPr>
          <w:rFonts w:eastAsiaTheme="minorEastAsia"/>
        </w:rPr>
        <w:t>not-at-cell-edge criterion</w:t>
      </w:r>
      <w:r w:rsidR="00A1298E">
        <w:rPr>
          <w:rFonts w:eastAsiaTheme="minorEastAsia"/>
        </w:rPr>
        <w:t xml:space="preserve"> </w:t>
      </w:r>
      <w:r w:rsidR="00A1298E" w:rsidRPr="00B275F8">
        <w:rPr>
          <w:rFonts w:eastAsiaTheme="minorEastAsia"/>
          <w:b/>
          <w:bCs/>
        </w:rPr>
        <w:t xml:space="preserve">when stationary criterion is </w:t>
      </w:r>
      <w:r w:rsidR="00B275F8" w:rsidRPr="00B275F8">
        <w:rPr>
          <w:rFonts w:eastAsiaTheme="minorEastAsia"/>
          <w:b/>
          <w:bCs/>
        </w:rPr>
        <w:t>enabled</w:t>
      </w:r>
      <w:r w:rsidR="00F14967">
        <w:rPr>
          <w:rFonts w:eastAsiaTheme="minorEastAsia"/>
        </w:rPr>
        <w:t xml:space="preserve">. </w:t>
      </w:r>
      <w:r w:rsidR="005C4020">
        <w:rPr>
          <w:rFonts w:eastAsiaTheme="minorEastAsia"/>
        </w:rPr>
        <w:t xml:space="preserve">For </w:t>
      </w:r>
      <w:r w:rsidR="00D005AC">
        <w:rPr>
          <w:rFonts w:eastAsiaTheme="minorEastAsia"/>
        </w:rPr>
        <w:t>example, stationary UEs at cell center vs at cell edge should have different RRM relaxation methods</w:t>
      </w:r>
      <w:r w:rsidR="00EA7B18">
        <w:rPr>
          <w:rFonts w:eastAsiaTheme="minorEastAsia"/>
        </w:rPr>
        <w:t xml:space="preserve">, </w:t>
      </w:r>
      <w:proofErr w:type="gramStart"/>
      <w:r w:rsidR="00EA7B18">
        <w:rPr>
          <w:rFonts w:eastAsiaTheme="minorEastAsia"/>
        </w:rPr>
        <w:t>similar to</w:t>
      </w:r>
      <w:proofErr w:type="gramEnd"/>
      <w:r w:rsidR="00EA7B18">
        <w:rPr>
          <w:rFonts w:eastAsiaTheme="minorEastAsia"/>
        </w:rPr>
        <w:t xml:space="preserve"> R16. On the other hand, we do not see clear use case </w:t>
      </w:r>
      <w:r w:rsidR="0052362B">
        <w:rPr>
          <w:rFonts w:eastAsiaTheme="minorEastAsia"/>
        </w:rPr>
        <w:t xml:space="preserve">for </w:t>
      </w:r>
      <w:r w:rsidR="005270A3">
        <w:rPr>
          <w:rFonts w:eastAsiaTheme="minorEastAsia"/>
        </w:rPr>
        <w:t xml:space="preserve">a </w:t>
      </w:r>
      <w:r w:rsidR="005270A3">
        <w:rPr>
          <w:rFonts w:eastAsiaTheme="minorEastAsia"/>
        </w:rPr>
        <w:lastRenderedPageBreak/>
        <w:t xml:space="preserve">standalone R17 not-at-cell-edge criterion, i.e. </w:t>
      </w:r>
      <w:r w:rsidR="0052362B">
        <w:rPr>
          <w:rFonts w:eastAsiaTheme="minorEastAsia"/>
        </w:rPr>
        <w:t>R17 stationary relaxation is disabled but</w:t>
      </w:r>
      <w:r w:rsidR="00A76828">
        <w:rPr>
          <w:rFonts w:eastAsiaTheme="minorEastAsia"/>
        </w:rPr>
        <w:t xml:space="preserve"> R17 </w:t>
      </w:r>
      <w:r w:rsidR="005270A3">
        <w:rPr>
          <w:rFonts w:eastAsiaTheme="minorEastAsia"/>
        </w:rPr>
        <w:t>not-at</w:t>
      </w:r>
      <w:r w:rsidR="00F44756">
        <w:rPr>
          <w:rFonts w:eastAsiaTheme="minorEastAsia"/>
        </w:rPr>
        <w:t xml:space="preserve">-cell-edge is enabled. </w:t>
      </w:r>
      <w:r w:rsidR="0052362B">
        <w:rPr>
          <w:rFonts w:eastAsiaTheme="minorEastAsia"/>
        </w:rPr>
        <w:t xml:space="preserve"> </w:t>
      </w:r>
    </w:p>
    <w:p w14:paraId="1BBD9905" w14:textId="0070F08D" w:rsidR="006240D5" w:rsidRDefault="00896B15" w:rsidP="0070657D">
      <w:pPr>
        <w:ind w:left="1260" w:hanging="1260"/>
        <w:rPr>
          <w:rFonts w:eastAsiaTheme="minorEastAsia"/>
          <w:b/>
          <w:bCs/>
        </w:rPr>
      </w:pPr>
      <w:r w:rsidRPr="0070657D">
        <w:rPr>
          <w:rFonts w:eastAsiaTheme="minorEastAsia"/>
          <w:b/>
          <w:bCs/>
        </w:rPr>
        <w:t>Proposal 3.</w:t>
      </w:r>
      <w:r>
        <w:rPr>
          <w:rFonts w:eastAsiaTheme="minorEastAsia"/>
        </w:rPr>
        <w:t xml:space="preserve">  </w:t>
      </w:r>
      <w:r w:rsidRPr="0070657D">
        <w:rPr>
          <w:rFonts w:eastAsiaTheme="minorEastAsia"/>
          <w:b/>
          <w:bCs/>
        </w:rPr>
        <w:t xml:space="preserve">Network can </w:t>
      </w:r>
      <w:r w:rsidR="00093CBE">
        <w:rPr>
          <w:rFonts w:eastAsiaTheme="minorEastAsia"/>
          <w:b/>
          <w:bCs/>
        </w:rPr>
        <w:t>independently</w:t>
      </w:r>
      <w:r w:rsidRPr="0070657D">
        <w:rPr>
          <w:rFonts w:eastAsiaTheme="minorEastAsia"/>
          <w:b/>
          <w:bCs/>
        </w:rPr>
        <w:t xml:space="preserve"> </w:t>
      </w:r>
      <w:r w:rsidR="008B6EA5">
        <w:rPr>
          <w:rFonts w:eastAsiaTheme="minorEastAsia"/>
          <w:b/>
          <w:bCs/>
        </w:rPr>
        <w:t>enable</w:t>
      </w:r>
      <w:r w:rsidR="006240D5">
        <w:rPr>
          <w:rFonts w:eastAsiaTheme="minorEastAsia"/>
          <w:b/>
          <w:bCs/>
        </w:rPr>
        <w:t>/disable</w:t>
      </w:r>
      <w:r w:rsidR="00D81C58" w:rsidRPr="0070657D">
        <w:rPr>
          <w:rFonts w:eastAsiaTheme="minorEastAsia"/>
          <w:b/>
          <w:bCs/>
        </w:rPr>
        <w:t xml:space="preserve"> RRM relaxation </w:t>
      </w:r>
      <w:r w:rsidR="00A94549">
        <w:rPr>
          <w:rFonts w:eastAsiaTheme="minorEastAsia"/>
          <w:b/>
          <w:bCs/>
        </w:rPr>
        <w:t xml:space="preserve">for </w:t>
      </w:r>
      <w:r w:rsidR="00A8219A" w:rsidRPr="0070657D">
        <w:rPr>
          <w:rFonts w:eastAsiaTheme="minorEastAsia"/>
          <w:b/>
          <w:bCs/>
        </w:rPr>
        <w:t>fixed-location</w:t>
      </w:r>
      <w:r w:rsidR="004A504A">
        <w:rPr>
          <w:rFonts w:eastAsiaTheme="minorEastAsia"/>
          <w:b/>
          <w:bCs/>
        </w:rPr>
        <w:t xml:space="preserve"> and</w:t>
      </w:r>
      <w:r w:rsidR="00DD5348">
        <w:rPr>
          <w:rFonts w:eastAsiaTheme="minorEastAsia"/>
          <w:b/>
          <w:bCs/>
        </w:rPr>
        <w:t>/or</w:t>
      </w:r>
      <w:r w:rsidR="004A504A">
        <w:rPr>
          <w:rFonts w:eastAsiaTheme="minorEastAsia"/>
          <w:b/>
          <w:bCs/>
        </w:rPr>
        <w:t xml:space="preserve"> </w:t>
      </w:r>
      <w:r w:rsidR="00A8219A" w:rsidRPr="0070657D">
        <w:rPr>
          <w:rFonts w:eastAsiaTheme="minorEastAsia"/>
          <w:b/>
          <w:bCs/>
        </w:rPr>
        <w:t>temporarily stationary</w:t>
      </w:r>
      <w:r w:rsidR="00DD5348">
        <w:rPr>
          <w:rFonts w:eastAsiaTheme="minorEastAsia"/>
          <w:b/>
          <w:bCs/>
        </w:rPr>
        <w:t xml:space="preserve"> UEs</w:t>
      </w:r>
      <w:r w:rsidR="000F3DC9">
        <w:rPr>
          <w:rFonts w:eastAsiaTheme="minorEastAsia"/>
          <w:b/>
          <w:bCs/>
        </w:rPr>
        <w:t xml:space="preserve">. </w:t>
      </w:r>
    </w:p>
    <w:p w14:paraId="65A64BA9" w14:textId="60105675" w:rsidR="00495F5E" w:rsidRDefault="00353DD1" w:rsidP="00AC48D6">
      <w:pPr>
        <w:rPr>
          <w:rFonts w:eastAsiaTheme="minorEastAsia"/>
        </w:rPr>
      </w:pPr>
      <w:r>
        <w:rPr>
          <w:rFonts w:eastAsiaTheme="minorEastAsia"/>
        </w:rPr>
        <w:t>Because stationary UEs (</w:t>
      </w:r>
      <w:r w:rsidR="00AC48D6">
        <w:rPr>
          <w:rFonts w:eastAsiaTheme="minorEastAsia"/>
        </w:rPr>
        <w:t xml:space="preserve">either </w:t>
      </w:r>
      <w:r>
        <w:rPr>
          <w:rFonts w:eastAsiaTheme="minorEastAsia"/>
        </w:rPr>
        <w:t>fixed location</w:t>
      </w:r>
      <w:r w:rsidR="00AC48D6">
        <w:rPr>
          <w:rFonts w:eastAsiaTheme="minorEastAsia"/>
        </w:rPr>
        <w:t xml:space="preserve"> or temporar</w:t>
      </w:r>
      <w:r w:rsidR="00ED43F5">
        <w:rPr>
          <w:rFonts w:eastAsiaTheme="minorEastAsia"/>
        </w:rPr>
        <w:t>il</w:t>
      </w:r>
      <w:r w:rsidR="00AC48D6">
        <w:rPr>
          <w:rFonts w:eastAsiaTheme="minorEastAsia"/>
        </w:rPr>
        <w:t xml:space="preserve">y stationary) have less uncertainties in their mobility than low-mobility UEs, we think it makes sense </w:t>
      </w:r>
      <w:r w:rsidR="00F22C2B">
        <w:rPr>
          <w:rFonts w:eastAsiaTheme="minorEastAsia"/>
        </w:rPr>
        <w:t xml:space="preserve">that R17 </w:t>
      </w:r>
      <w:r w:rsidR="003B6DBB">
        <w:rPr>
          <w:rFonts w:eastAsiaTheme="minorEastAsia"/>
        </w:rPr>
        <w:t xml:space="preserve">stationary UEs </w:t>
      </w:r>
      <w:r w:rsidR="00F22C2B">
        <w:rPr>
          <w:rFonts w:eastAsiaTheme="minorEastAsia"/>
        </w:rPr>
        <w:t>ha</w:t>
      </w:r>
      <w:r w:rsidR="003B6DBB">
        <w:rPr>
          <w:rFonts w:eastAsiaTheme="minorEastAsia"/>
        </w:rPr>
        <w:t>ve</w:t>
      </w:r>
      <w:r w:rsidR="00F22C2B">
        <w:rPr>
          <w:rFonts w:eastAsiaTheme="minorEastAsia"/>
        </w:rPr>
        <w:t xml:space="preserve"> </w:t>
      </w:r>
      <w:r w:rsidR="00AC48D6">
        <w:rPr>
          <w:rFonts w:eastAsiaTheme="minorEastAsia"/>
        </w:rPr>
        <w:t xml:space="preserve">different </w:t>
      </w:r>
      <w:r w:rsidR="00A8547F">
        <w:rPr>
          <w:rFonts w:eastAsiaTheme="minorEastAsia"/>
        </w:rPr>
        <w:t xml:space="preserve">parameters </w:t>
      </w:r>
      <w:r w:rsidR="00BF1584">
        <w:rPr>
          <w:rFonts w:eastAsiaTheme="minorEastAsia"/>
        </w:rPr>
        <w:t>(</w:t>
      </w:r>
      <w:proofErr w:type="spellStart"/>
      <w:r w:rsidR="007B7173" w:rsidRPr="0010755F">
        <w:rPr>
          <w:rFonts w:eastAsia="SimSun" w:cs="Arial"/>
          <w:szCs w:val="20"/>
          <w:lang w:val="en-GB" w:eastAsia="en-US"/>
        </w:rPr>
        <w:t>S</w:t>
      </w:r>
      <w:r w:rsidR="007B7173" w:rsidRPr="0010755F">
        <w:rPr>
          <w:rFonts w:eastAsia="SimSun" w:cs="Arial"/>
          <w:szCs w:val="20"/>
          <w:vertAlign w:val="subscript"/>
          <w:lang w:val="en-GB" w:eastAsia="en-US"/>
        </w:rPr>
        <w:t>SearchThresholdP</w:t>
      </w:r>
      <w:proofErr w:type="spellEnd"/>
      <w:r w:rsidR="007B7173">
        <w:rPr>
          <w:rFonts w:eastAsiaTheme="minorEastAsia"/>
        </w:rPr>
        <w:t xml:space="preserve"> and </w:t>
      </w:r>
      <w:proofErr w:type="spellStart"/>
      <w:r w:rsidR="007B7173" w:rsidRPr="0010755F">
        <w:rPr>
          <w:rFonts w:eastAsia="SimSun" w:cs="Arial"/>
          <w:szCs w:val="20"/>
          <w:lang w:val="en-GB" w:eastAsia="en-US"/>
        </w:rPr>
        <w:t>S</w:t>
      </w:r>
      <w:r w:rsidR="007B7173" w:rsidRPr="0010755F">
        <w:rPr>
          <w:rFonts w:eastAsia="SimSun" w:cs="Arial"/>
          <w:szCs w:val="20"/>
          <w:vertAlign w:val="subscript"/>
          <w:lang w:val="en-GB" w:eastAsia="en-US"/>
        </w:rPr>
        <w:t>SearchThreshold</w:t>
      </w:r>
      <w:r w:rsidR="007B7173">
        <w:rPr>
          <w:rFonts w:eastAsia="SimSun" w:cs="Arial"/>
          <w:szCs w:val="20"/>
          <w:vertAlign w:val="subscript"/>
          <w:lang w:val="en-GB" w:eastAsia="en-US"/>
        </w:rPr>
        <w:t>Q</w:t>
      </w:r>
      <w:proofErr w:type="spellEnd"/>
      <w:r w:rsidR="007B7173" w:rsidRPr="007B7173">
        <w:rPr>
          <w:rFonts w:eastAsia="SimSun" w:cs="Arial"/>
          <w:szCs w:val="20"/>
          <w:lang w:val="en-GB" w:eastAsia="en-US"/>
        </w:rPr>
        <w:t>)</w:t>
      </w:r>
      <w:r w:rsidR="007B7173">
        <w:rPr>
          <w:rFonts w:eastAsiaTheme="minorEastAsia"/>
        </w:rPr>
        <w:t xml:space="preserve"> </w:t>
      </w:r>
      <w:r w:rsidR="00A8547F">
        <w:rPr>
          <w:rFonts w:eastAsiaTheme="minorEastAsia"/>
        </w:rPr>
        <w:t>for not-at-cell-edge criterion f</w:t>
      </w:r>
      <w:r w:rsidR="0079124E">
        <w:rPr>
          <w:rFonts w:eastAsiaTheme="minorEastAsia"/>
        </w:rPr>
        <w:t xml:space="preserve">rom </w:t>
      </w:r>
      <w:r w:rsidR="00BF1584">
        <w:rPr>
          <w:rFonts w:eastAsiaTheme="minorEastAsia"/>
        </w:rPr>
        <w:t>those in R16</w:t>
      </w:r>
      <w:r w:rsidR="0079124E">
        <w:rPr>
          <w:rFonts w:eastAsiaTheme="minorEastAsia"/>
        </w:rPr>
        <w:t xml:space="preserve">. </w:t>
      </w:r>
      <w:r w:rsidR="004735E2">
        <w:rPr>
          <w:rFonts w:eastAsiaTheme="minorEastAsia"/>
        </w:rPr>
        <w:t xml:space="preserve">And </w:t>
      </w:r>
      <w:r w:rsidR="00C049D9">
        <w:rPr>
          <w:rFonts w:eastAsiaTheme="minorEastAsia"/>
        </w:rPr>
        <w:t xml:space="preserve">unlike its R16 counterpart, this R17 not-at-cell-edge criterion is </w:t>
      </w:r>
      <w:r w:rsidR="00154374">
        <w:rPr>
          <w:rFonts w:eastAsiaTheme="minorEastAsia"/>
        </w:rPr>
        <w:t xml:space="preserve">configured </w:t>
      </w:r>
      <w:r w:rsidR="00154374" w:rsidRPr="00080D47">
        <w:rPr>
          <w:rFonts w:eastAsiaTheme="minorEastAsia"/>
          <w:i/>
          <w:iCs/>
        </w:rPr>
        <w:t>only when relaxation</w:t>
      </w:r>
      <w:r w:rsidR="00C32606">
        <w:rPr>
          <w:rFonts w:eastAsiaTheme="minorEastAsia"/>
          <w:i/>
          <w:iCs/>
        </w:rPr>
        <w:t xml:space="preserve"> for</w:t>
      </w:r>
      <w:r w:rsidR="00154374" w:rsidRPr="00080D47">
        <w:rPr>
          <w:rFonts w:eastAsiaTheme="minorEastAsia"/>
          <w:i/>
          <w:iCs/>
        </w:rPr>
        <w:t xml:space="preserve"> </w:t>
      </w:r>
      <w:r w:rsidR="00C32606" w:rsidRPr="00080D47">
        <w:rPr>
          <w:rFonts w:eastAsiaTheme="minorEastAsia"/>
          <w:i/>
          <w:iCs/>
        </w:rPr>
        <w:t xml:space="preserve">stationary </w:t>
      </w:r>
      <w:r w:rsidR="00C32606">
        <w:rPr>
          <w:rFonts w:eastAsiaTheme="minorEastAsia"/>
          <w:i/>
          <w:iCs/>
        </w:rPr>
        <w:t xml:space="preserve">UEs </w:t>
      </w:r>
      <w:r w:rsidR="00154374" w:rsidRPr="00080D47">
        <w:rPr>
          <w:rFonts w:eastAsiaTheme="minorEastAsia"/>
          <w:i/>
          <w:iCs/>
        </w:rPr>
        <w:t>is configured</w:t>
      </w:r>
      <w:r w:rsidR="00E34AAE">
        <w:rPr>
          <w:rFonts w:eastAsiaTheme="minorEastAsia"/>
        </w:rPr>
        <w:t xml:space="preserve">. </w:t>
      </w:r>
    </w:p>
    <w:p w14:paraId="2164D160" w14:textId="77777777" w:rsidR="000D7D7C" w:rsidRDefault="000D7D7C" w:rsidP="000D7D7C">
      <w:pPr>
        <w:ind w:left="1260" w:hanging="1260"/>
        <w:rPr>
          <w:rFonts w:eastAsiaTheme="minorEastAsia"/>
        </w:rPr>
      </w:pPr>
      <w:r>
        <w:rPr>
          <w:rFonts w:eastAsiaTheme="minorEastAsia"/>
          <w:b/>
          <w:bCs/>
        </w:rPr>
        <w:t xml:space="preserve">Proposal 4.  When RRM relaxation for </w:t>
      </w:r>
      <w:r w:rsidRPr="0070657D">
        <w:rPr>
          <w:rFonts w:eastAsiaTheme="minorEastAsia"/>
          <w:b/>
          <w:bCs/>
        </w:rPr>
        <w:t>stationary</w:t>
      </w:r>
      <w:r>
        <w:rPr>
          <w:rFonts w:eastAsiaTheme="minorEastAsia"/>
          <w:b/>
          <w:bCs/>
        </w:rPr>
        <w:t xml:space="preserve"> UEs are enabled, network can additionally configure R17 not-at-cell-edge criterion for stationary UEs. </w:t>
      </w:r>
    </w:p>
    <w:p w14:paraId="61850C4F" w14:textId="77777777" w:rsidR="001560FA" w:rsidRDefault="007B7173" w:rsidP="001560FA">
      <w:pPr>
        <w:spacing w:after="60"/>
        <w:ind w:left="1267" w:hanging="1260"/>
        <w:rPr>
          <w:rFonts w:eastAsiaTheme="minorEastAsia"/>
          <w:b/>
          <w:bCs/>
        </w:rPr>
      </w:pPr>
      <w:r w:rsidRPr="001E4207">
        <w:rPr>
          <w:rFonts w:eastAsiaTheme="minorEastAsia"/>
          <w:b/>
          <w:bCs/>
        </w:rPr>
        <w:t xml:space="preserve">Proposal </w:t>
      </w:r>
      <w:r w:rsidR="00B60296">
        <w:rPr>
          <w:rFonts w:eastAsiaTheme="minorEastAsia"/>
          <w:b/>
          <w:bCs/>
        </w:rPr>
        <w:t>5</w:t>
      </w:r>
      <w:r w:rsidRPr="001E4207">
        <w:rPr>
          <w:rFonts w:eastAsiaTheme="minorEastAsia"/>
          <w:b/>
          <w:bCs/>
        </w:rPr>
        <w:t xml:space="preserve">. </w:t>
      </w:r>
      <w:r w:rsidRPr="001E4207">
        <w:rPr>
          <w:rFonts w:eastAsiaTheme="minorEastAsia"/>
          <w:b/>
          <w:bCs/>
        </w:rPr>
        <w:tab/>
      </w:r>
      <w:r w:rsidR="008E400F">
        <w:rPr>
          <w:rFonts w:eastAsiaTheme="minorEastAsia"/>
          <w:b/>
          <w:bCs/>
        </w:rPr>
        <w:t xml:space="preserve">A </w:t>
      </w:r>
      <w:proofErr w:type="spellStart"/>
      <w:r w:rsidR="008E400F">
        <w:rPr>
          <w:rFonts w:eastAsiaTheme="minorEastAsia"/>
          <w:b/>
          <w:bCs/>
        </w:rPr>
        <w:t>stationary</w:t>
      </w:r>
      <w:proofErr w:type="spellEnd"/>
      <w:r w:rsidR="008E400F">
        <w:rPr>
          <w:rFonts w:eastAsiaTheme="minorEastAsia"/>
          <w:b/>
          <w:bCs/>
        </w:rPr>
        <w:t xml:space="preserve"> UE is considered </w:t>
      </w:r>
      <w:r w:rsidR="00B60296">
        <w:rPr>
          <w:rFonts w:eastAsiaTheme="minorEastAsia"/>
          <w:b/>
          <w:bCs/>
        </w:rPr>
        <w:t>n</w:t>
      </w:r>
      <w:r w:rsidR="00BD667B" w:rsidRPr="001E4207">
        <w:rPr>
          <w:rFonts w:eastAsiaTheme="minorEastAsia"/>
          <w:b/>
          <w:bCs/>
        </w:rPr>
        <w:t xml:space="preserve">ot-at-cell-edge </w:t>
      </w:r>
      <w:r w:rsidR="0040604C">
        <w:rPr>
          <w:rFonts w:eastAsiaTheme="minorEastAsia"/>
          <w:b/>
          <w:bCs/>
        </w:rPr>
        <w:t xml:space="preserve">if it satisfies the </w:t>
      </w:r>
      <w:r w:rsidR="008405F9">
        <w:rPr>
          <w:rFonts w:eastAsiaTheme="minorEastAsia"/>
          <w:b/>
          <w:bCs/>
        </w:rPr>
        <w:t xml:space="preserve">following criterion: </w:t>
      </w:r>
      <w:r w:rsidR="00B60296">
        <w:rPr>
          <w:rFonts w:eastAsiaTheme="minorEastAsia"/>
          <w:b/>
          <w:bCs/>
        </w:rPr>
        <w:t xml:space="preserve"> </w:t>
      </w:r>
    </w:p>
    <w:p w14:paraId="0DE362B2" w14:textId="2D20E1D9" w:rsidR="007B7173" w:rsidRDefault="008405F9" w:rsidP="001560FA">
      <w:pPr>
        <w:spacing w:after="60"/>
        <w:ind w:left="1267" w:firstLine="360"/>
        <w:rPr>
          <w:rFonts w:eastAsia="SimSun" w:cs="Arial"/>
          <w:b/>
          <w:bCs/>
          <w:szCs w:val="20"/>
          <w:lang w:val="en-GB" w:eastAsia="en-US"/>
        </w:rPr>
      </w:pPr>
      <w:r>
        <w:rPr>
          <w:rFonts w:eastAsiaTheme="minorEastAsia"/>
          <w:b/>
          <w:bCs/>
        </w:rPr>
        <w:t xml:space="preserve">Srxlev &gt; </w:t>
      </w:r>
      <w:proofErr w:type="spellStart"/>
      <w:r w:rsidR="00BD667B"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="00BD667B"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SearchThresholdP</w:t>
      </w:r>
      <w:r w:rsidR="00FF7E5E"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 w:rsidR="00BD667B" w:rsidRPr="001E4207">
        <w:rPr>
          <w:rFonts w:eastAsiaTheme="minorEastAsia"/>
          <w:b/>
          <w:bCs/>
        </w:rPr>
        <w:t xml:space="preserve"> and </w:t>
      </w:r>
      <w:proofErr w:type="spellStart"/>
      <w:r>
        <w:rPr>
          <w:rFonts w:eastAsiaTheme="minorEastAsia"/>
          <w:b/>
          <w:bCs/>
        </w:rPr>
        <w:t>Squal</w:t>
      </w:r>
      <w:proofErr w:type="spellEnd"/>
      <w:r>
        <w:rPr>
          <w:rFonts w:eastAsiaTheme="minorEastAsia"/>
          <w:b/>
          <w:bCs/>
        </w:rPr>
        <w:t xml:space="preserve"> &gt; </w:t>
      </w:r>
      <w:proofErr w:type="spellStart"/>
      <w:r w:rsidR="00BD667B"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="00BD667B"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</w:t>
      </w:r>
      <w:r w:rsidR="00BD667B" w:rsidRPr="001E4207">
        <w:rPr>
          <w:rFonts w:eastAsia="SimSun" w:cs="Arial"/>
          <w:b/>
          <w:bCs/>
          <w:szCs w:val="20"/>
          <w:vertAlign w:val="subscript"/>
          <w:lang w:val="en-GB" w:eastAsia="en-US"/>
        </w:rPr>
        <w:t>Q</w:t>
      </w:r>
      <w:r w:rsidR="00FF7E5E"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 w:rsidR="00A2399B">
        <w:rPr>
          <w:rFonts w:eastAsia="SimSun" w:cs="Arial"/>
          <w:b/>
          <w:bCs/>
          <w:szCs w:val="20"/>
          <w:lang w:val="en-GB" w:eastAsia="en-US"/>
        </w:rPr>
        <w:t xml:space="preserve"> (if configured)</w:t>
      </w:r>
      <w:r w:rsidR="001560FA">
        <w:rPr>
          <w:rFonts w:eastAsia="SimSun" w:cs="Arial"/>
          <w:b/>
          <w:bCs/>
          <w:szCs w:val="20"/>
          <w:lang w:val="en-GB" w:eastAsia="en-US"/>
        </w:rPr>
        <w:t xml:space="preserve">, </w:t>
      </w:r>
    </w:p>
    <w:p w14:paraId="581DDAC1" w14:textId="166D34B1" w:rsidR="001560FA" w:rsidRPr="001560FA" w:rsidRDefault="001560FA" w:rsidP="001560FA">
      <w:pPr>
        <w:ind w:left="126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where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SearchThresholdP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 w:rsidRPr="001E4207">
        <w:rPr>
          <w:rFonts w:eastAsiaTheme="minorEastAsia"/>
          <w:b/>
          <w:bCs/>
        </w:rPr>
        <w:t xml:space="preserve"> and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</w:t>
      </w:r>
      <w:r w:rsidRPr="001E4207">
        <w:rPr>
          <w:rFonts w:eastAsia="SimSun" w:cs="Arial"/>
          <w:b/>
          <w:bCs/>
          <w:szCs w:val="20"/>
          <w:vertAlign w:val="subscript"/>
          <w:lang w:val="en-GB" w:eastAsia="en-US"/>
        </w:rPr>
        <w:t>Q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>
        <w:rPr>
          <w:rFonts w:eastAsia="SimSun" w:cs="Arial"/>
          <w:b/>
          <w:bCs/>
          <w:szCs w:val="20"/>
          <w:vertAlign w:val="subscript"/>
          <w:lang w:val="en-GB" w:eastAsia="en-US"/>
        </w:rPr>
        <w:t xml:space="preserve"> </w:t>
      </w:r>
      <w:r>
        <w:rPr>
          <w:rFonts w:eastAsia="SimSun" w:cs="Arial"/>
          <w:b/>
          <w:bCs/>
          <w:szCs w:val="20"/>
          <w:lang w:val="en-GB" w:eastAsia="en-US"/>
        </w:rPr>
        <w:t>are new R17 parameters advert</w:t>
      </w:r>
      <w:r w:rsidR="004027B5">
        <w:rPr>
          <w:rFonts w:eastAsia="SimSun" w:cs="Arial"/>
          <w:b/>
          <w:bCs/>
          <w:szCs w:val="20"/>
          <w:lang w:val="en-GB" w:eastAsia="en-US"/>
        </w:rPr>
        <w:t>i</w:t>
      </w:r>
      <w:r>
        <w:rPr>
          <w:rFonts w:eastAsia="SimSun" w:cs="Arial"/>
          <w:b/>
          <w:bCs/>
          <w:szCs w:val="20"/>
          <w:lang w:val="en-GB" w:eastAsia="en-US"/>
        </w:rPr>
        <w:t>sed by network.</w:t>
      </w:r>
    </w:p>
    <w:p w14:paraId="299A13ED" w14:textId="3C3C312C" w:rsidR="00991559" w:rsidRDefault="00340454" w:rsidP="00AB3EFB">
      <w:pPr>
        <w:rPr>
          <w:rFonts w:eastAsiaTheme="minorEastAsia"/>
        </w:rPr>
      </w:pPr>
      <w:r w:rsidRPr="00826842">
        <w:rPr>
          <w:rFonts w:cs="Arial"/>
          <w:lang w:val="en-GB" w:eastAsia="ja-JP"/>
        </w:rPr>
        <w:t xml:space="preserve">From the perspective of RRM measurements, stationary UEs (either fixed-location or temporary stationary) are a special case of low mobility UEs. Therefore, it makes more sense to leverage the R16 RRM relaxation framework to develop further enhancements for stationary UEs, instead of developing new designs. </w:t>
      </w:r>
      <w:r w:rsidR="00172825">
        <w:rPr>
          <w:rFonts w:cs="Arial"/>
          <w:lang w:val="en-GB" w:eastAsia="ja-JP"/>
        </w:rPr>
        <w:t xml:space="preserve">What needs to be different </w:t>
      </w:r>
      <w:r w:rsidRPr="00826842">
        <w:rPr>
          <w:rFonts w:cs="Arial"/>
          <w:lang w:val="en-GB" w:eastAsia="ja-JP"/>
        </w:rPr>
        <w:t>is to introduce a separate set of parameters for relaxation triggers and relaxation methods, because stationarity reduces uncertainties in UEs’ link quality and hence more relaxation can be enabled.</w:t>
      </w:r>
      <w:r>
        <w:rPr>
          <w:rFonts w:cs="Arial"/>
          <w:lang w:val="en-GB" w:eastAsia="ja-JP"/>
        </w:rPr>
        <w:t xml:space="preserve"> </w:t>
      </w:r>
      <w:r w:rsidR="00AB3EFB">
        <w:rPr>
          <w:rFonts w:cs="Arial"/>
          <w:lang w:val="en-GB" w:eastAsia="ja-JP"/>
        </w:rPr>
        <w:t xml:space="preserve">For these reasons, </w:t>
      </w:r>
      <w:r w:rsidR="001B63C4">
        <w:rPr>
          <w:rFonts w:cs="Arial"/>
          <w:lang w:val="en-GB" w:eastAsia="ja-JP"/>
        </w:rPr>
        <w:t xml:space="preserve">we propose that </w:t>
      </w:r>
      <w:r w:rsidR="004414C4">
        <w:rPr>
          <w:rFonts w:eastAsiaTheme="minorEastAsia"/>
        </w:rPr>
        <w:t>i</w:t>
      </w:r>
      <w:r w:rsidR="00146A7B">
        <w:rPr>
          <w:rFonts w:eastAsiaTheme="minorEastAsia"/>
        </w:rPr>
        <w:t xml:space="preserve">f </w:t>
      </w:r>
      <w:r w:rsidR="00764F16">
        <w:rPr>
          <w:rFonts w:eastAsiaTheme="minorEastAsia"/>
        </w:rPr>
        <w:t>UE satisfies one of the stationarity criteria (as described in Proposal 1 &amp; 2)</w:t>
      </w:r>
      <w:r w:rsidR="009570F7">
        <w:rPr>
          <w:rFonts w:eastAsiaTheme="minorEastAsia"/>
        </w:rPr>
        <w:t xml:space="preserve">, </w:t>
      </w:r>
      <w:r w:rsidR="005642F0">
        <w:rPr>
          <w:rFonts w:eastAsiaTheme="minorEastAsia"/>
        </w:rPr>
        <w:t xml:space="preserve">then </w:t>
      </w:r>
      <w:r w:rsidR="009570F7">
        <w:rPr>
          <w:rFonts w:eastAsiaTheme="minorEastAsia"/>
        </w:rPr>
        <w:t xml:space="preserve">it </w:t>
      </w:r>
      <w:r w:rsidR="0096784C">
        <w:rPr>
          <w:rFonts w:eastAsiaTheme="minorEastAsia"/>
        </w:rPr>
        <w:t>should</w:t>
      </w:r>
      <w:r w:rsidR="009570F7">
        <w:rPr>
          <w:rFonts w:eastAsiaTheme="minorEastAsia"/>
        </w:rPr>
        <w:t xml:space="preserve"> apply the same relaxation method</w:t>
      </w:r>
      <w:r w:rsidR="005642F0">
        <w:rPr>
          <w:rFonts w:eastAsiaTheme="minorEastAsia"/>
        </w:rPr>
        <w:t>s</w:t>
      </w:r>
      <w:r w:rsidR="009570F7">
        <w:rPr>
          <w:rFonts w:eastAsiaTheme="minorEastAsia"/>
        </w:rPr>
        <w:t xml:space="preserve"> </w:t>
      </w:r>
      <w:r w:rsidR="004B7983">
        <w:rPr>
          <w:rFonts w:eastAsiaTheme="minorEastAsia"/>
        </w:rPr>
        <w:t>for the corresponding</w:t>
      </w:r>
      <w:r w:rsidR="009570F7">
        <w:rPr>
          <w:rFonts w:eastAsiaTheme="minorEastAsia"/>
        </w:rPr>
        <w:t xml:space="preserve"> R16</w:t>
      </w:r>
      <w:r w:rsidR="002C47A6">
        <w:rPr>
          <w:rFonts w:eastAsiaTheme="minorEastAsia"/>
        </w:rPr>
        <w:t xml:space="preserve"> </w:t>
      </w:r>
      <w:r w:rsidR="005642F0">
        <w:rPr>
          <w:rFonts w:eastAsiaTheme="minorEastAsia"/>
        </w:rPr>
        <w:t xml:space="preserve">RRM </w:t>
      </w:r>
      <w:r w:rsidR="004B7983">
        <w:rPr>
          <w:rFonts w:eastAsiaTheme="minorEastAsia"/>
        </w:rPr>
        <w:t>relaxation criteri</w:t>
      </w:r>
      <w:r w:rsidR="005642F0">
        <w:rPr>
          <w:rFonts w:eastAsiaTheme="minorEastAsia"/>
        </w:rPr>
        <w:t>on, i.e.</w:t>
      </w:r>
      <w:r w:rsidR="004414C4">
        <w:rPr>
          <w:rFonts w:eastAsiaTheme="minorEastAsia"/>
        </w:rPr>
        <w:t xml:space="preserve"> </w:t>
      </w:r>
    </w:p>
    <w:p w14:paraId="16EB12BC" w14:textId="773A752B" w:rsidR="0052399C" w:rsidRPr="0039320E" w:rsidRDefault="0052399C" w:rsidP="00BC1BED">
      <w:pPr>
        <w:snapToGrid w:val="0"/>
        <w:spacing w:after="60"/>
        <w:ind w:left="1267" w:hanging="1267"/>
        <w:rPr>
          <w:rFonts w:eastAsiaTheme="minorEastAsia"/>
          <w:b/>
          <w:bCs/>
        </w:rPr>
      </w:pPr>
      <w:r w:rsidRPr="0039320E">
        <w:rPr>
          <w:rFonts w:eastAsiaTheme="minorEastAsia"/>
          <w:b/>
          <w:bCs/>
        </w:rPr>
        <w:t xml:space="preserve">Proposal </w:t>
      </w:r>
      <w:r w:rsidR="008A43B2">
        <w:rPr>
          <w:rFonts w:eastAsiaTheme="minorEastAsia"/>
          <w:b/>
          <w:bCs/>
        </w:rPr>
        <w:t>6</w:t>
      </w:r>
      <w:r w:rsidRPr="0039320E">
        <w:rPr>
          <w:rFonts w:eastAsiaTheme="minorEastAsia"/>
          <w:b/>
          <w:bCs/>
        </w:rPr>
        <w:t xml:space="preserve">.  </w:t>
      </w:r>
      <w:r w:rsidR="0057030F" w:rsidRPr="0039320E">
        <w:rPr>
          <w:rFonts w:eastAsiaTheme="minorEastAsia"/>
          <w:b/>
          <w:bCs/>
        </w:rPr>
        <w:t xml:space="preserve">If </w:t>
      </w:r>
      <w:r w:rsidR="00566AFB">
        <w:rPr>
          <w:rFonts w:eastAsiaTheme="minorEastAsia"/>
          <w:b/>
          <w:bCs/>
        </w:rPr>
        <w:t xml:space="preserve">a </w:t>
      </w:r>
      <w:r w:rsidR="002247E8" w:rsidRPr="0039320E">
        <w:rPr>
          <w:rFonts w:eastAsiaTheme="minorEastAsia"/>
          <w:b/>
          <w:bCs/>
        </w:rPr>
        <w:t xml:space="preserve">R17 </w:t>
      </w:r>
      <w:r w:rsidR="0057030F" w:rsidRPr="0039320E">
        <w:rPr>
          <w:rFonts w:eastAsiaTheme="minorEastAsia"/>
          <w:b/>
          <w:bCs/>
        </w:rPr>
        <w:t xml:space="preserve">UE </w:t>
      </w:r>
      <w:r w:rsidR="00056740" w:rsidRPr="0039320E">
        <w:rPr>
          <w:rFonts w:eastAsiaTheme="minorEastAsia"/>
          <w:b/>
          <w:bCs/>
        </w:rPr>
        <w:t xml:space="preserve">satisfies </w:t>
      </w:r>
      <w:r w:rsidR="00FF03D7">
        <w:rPr>
          <w:rFonts w:eastAsiaTheme="minorEastAsia"/>
          <w:b/>
          <w:bCs/>
        </w:rPr>
        <w:t>either fixed-location or temporarily stationary criterion</w:t>
      </w:r>
      <w:r w:rsidR="001B5190">
        <w:rPr>
          <w:rFonts w:eastAsiaTheme="minorEastAsia"/>
          <w:b/>
          <w:bCs/>
        </w:rPr>
        <w:t xml:space="preserve"> and the corresponding RRM relaxation is enabled, </w:t>
      </w:r>
      <w:r w:rsidR="002247E8" w:rsidRPr="0039320E">
        <w:rPr>
          <w:rFonts w:eastAsiaTheme="minorEastAsia"/>
          <w:b/>
          <w:bCs/>
        </w:rPr>
        <w:t xml:space="preserve">it applies the </w:t>
      </w:r>
      <w:r w:rsidR="00FF03D7">
        <w:rPr>
          <w:rFonts w:eastAsiaTheme="minorEastAsia"/>
          <w:b/>
          <w:bCs/>
        </w:rPr>
        <w:t>following</w:t>
      </w:r>
      <w:r w:rsidR="002247E8" w:rsidRPr="0039320E">
        <w:rPr>
          <w:rFonts w:eastAsiaTheme="minorEastAsia"/>
          <w:b/>
          <w:bCs/>
        </w:rPr>
        <w:t xml:space="preserve"> </w:t>
      </w:r>
      <w:r w:rsidR="00BC7D75" w:rsidRPr="0039320E">
        <w:rPr>
          <w:rFonts w:eastAsiaTheme="minorEastAsia"/>
          <w:b/>
          <w:bCs/>
        </w:rPr>
        <w:t>r</w:t>
      </w:r>
      <w:r w:rsidR="002247E8" w:rsidRPr="0039320E">
        <w:rPr>
          <w:rFonts w:eastAsiaTheme="minorEastAsia"/>
          <w:b/>
          <w:bCs/>
        </w:rPr>
        <w:t>elaxation method</w:t>
      </w:r>
      <w:r w:rsidR="00EF15BE">
        <w:rPr>
          <w:rFonts w:eastAsiaTheme="minorEastAsia"/>
          <w:b/>
          <w:bCs/>
        </w:rPr>
        <w:t xml:space="preserve">: </w:t>
      </w:r>
      <w:r w:rsidR="0039320E" w:rsidRPr="0039320E">
        <w:rPr>
          <w:rFonts w:eastAsiaTheme="minorEastAsia"/>
          <w:b/>
          <w:bCs/>
        </w:rPr>
        <w:t xml:space="preserve"> </w:t>
      </w:r>
    </w:p>
    <w:p w14:paraId="5587CCD2" w14:textId="5DC6815A" w:rsidR="0039320E" w:rsidRPr="00774197" w:rsidRDefault="0039320E" w:rsidP="0039320E">
      <w:pPr>
        <w:pStyle w:val="ListParagraph"/>
        <w:numPr>
          <w:ilvl w:val="0"/>
          <w:numId w:val="35"/>
        </w:numPr>
        <w:ind w:leftChars="0" w:left="1620" w:hanging="270"/>
        <w:rPr>
          <w:rFonts w:eastAsiaTheme="minorEastAsia"/>
          <w:b/>
          <w:bCs/>
        </w:rPr>
      </w:pPr>
      <w:r w:rsidRPr="00774197">
        <w:rPr>
          <w:rFonts w:eastAsiaTheme="minorEastAsia"/>
          <w:b/>
          <w:bCs/>
        </w:rPr>
        <w:t xml:space="preserve">If </w:t>
      </w:r>
      <w:r w:rsidR="00EF15BE">
        <w:rPr>
          <w:rFonts w:eastAsiaTheme="minorEastAsia"/>
          <w:b/>
          <w:bCs/>
        </w:rPr>
        <w:t xml:space="preserve">R17 </w:t>
      </w:r>
      <w:r w:rsidRPr="00774197">
        <w:rPr>
          <w:rFonts w:eastAsiaTheme="minorEastAsia"/>
          <w:b/>
          <w:bCs/>
        </w:rPr>
        <w:t xml:space="preserve">not-at-cell-edge </w:t>
      </w:r>
      <w:r w:rsidR="00C704D7">
        <w:rPr>
          <w:rFonts w:eastAsiaTheme="minorEastAsia"/>
          <w:b/>
          <w:bCs/>
        </w:rPr>
        <w:t xml:space="preserve">criterion </w:t>
      </w:r>
      <w:r w:rsidRPr="00774197">
        <w:rPr>
          <w:rFonts w:eastAsiaTheme="minorEastAsia"/>
          <w:b/>
          <w:bCs/>
        </w:rPr>
        <w:t xml:space="preserve">is not </w:t>
      </w:r>
      <w:r w:rsidR="00C704D7">
        <w:rPr>
          <w:rFonts w:eastAsiaTheme="minorEastAsia"/>
          <w:b/>
          <w:bCs/>
        </w:rPr>
        <w:t>enabled</w:t>
      </w:r>
      <w:r w:rsidR="006210E9">
        <w:rPr>
          <w:rFonts w:eastAsiaTheme="minorEastAsia"/>
          <w:b/>
          <w:bCs/>
        </w:rPr>
        <w:t xml:space="preserve"> or </w:t>
      </w:r>
      <w:r w:rsidR="00C704D7">
        <w:rPr>
          <w:rFonts w:eastAsiaTheme="minorEastAsia"/>
          <w:b/>
          <w:bCs/>
        </w:rPr>
        <w:t>UE does not meet the R17 not-at-cell-edge criterion</w:t>
      </w:r>
    </w:p>
    <w:p w14:paraId="39C6BEF8" w14:textId="6C71A5B2" w:rsidR="00774197" w:rsidRPr="002C1513" w:rsidRDefault="00A55210" w:rsidP="00B72AEC">
      <w:pPr>
        <w:pStyle w:val="ListParagraph"/>
        <w:numPr>
          <w:ilvl w:val="0"/>
          <w:numId w:val="38"/>
        </w:numPr>
        <w:snapToGrid w:val="0"/>
        <w:spacing w:before="60"/>
        <w:ind w:leftChars="0" w:left="1890" w:hanging="270"/>
        <w:rPr>
          <w:rFonts w:eastAsiaTheme="minorEastAsia"/>
          <w:b/>
          <w:bCs/>
        </w:rPr>
      </w:pPr>
      <w:bookmarkStart w:id="2" w:name="_Hlk67950359"/>
      <w:r w:rsidRPr="002C1513">
        <w:rPr>
          <w:rFonts w:eastAsiaTheme="minorEastAsia"/>
          <w:b/>
          <w:bCs/>
        </w:rPr>
        <w:t xml:space="preserve">Relax </w:t>
      </w:r>
      <w:r w:rsidR="0087638C" w:rsidRPr="002C1513">
        <w:rPr>
          <w:rFonts w:eastAsiaTheme="minorEastAsia"/>
          <w:b/>
          <w:bCs/>
        </w:rPr>
        <w:t xml:space="preserve">its </w:t>
      </w:r>
      <w:r w:rsidR="0076255A" w:rsidRPr="00FC3C92">
        <w:rPr>
          <w:rFonts w:eastAsia="MS Mincho" w:cs="Arial"/>
          <w:b/>
          <w:bCs/>
          <w:szCs w:val="20"/>
          <w:lang w:eastAsia="en-US"/>
        </w:rPr>
        <w:t>measurements</w:t>
      </w:r>
      <w:r w:rsidR="0076255A" w:rsidRPr="002C1513">
        <w:rPr>
          <w:rFonts w:eastAsia="MS Mincho" w:cs="Arial"/>
          <w:b/>
          <w:bCs/>
          <w:szCs w:val="20"/>
          <w:lang w:eastAsia="en-US"/>
        </w:rPr>
        <w:t xml:space="preserve"> </w:t>
      </w:r>
      <w:r w:rsidR="0076255A">
        <w:rPr>
          <w:rFonts w:eastAsia="MS Mincho" w:cs="Arial"/>
          <w:b/>
          <w:bCs/>
          <w:szCs w:val="20"/>
          <w:lang w:eastAsia="en-US"/>
        </w:rPr>
        <w:t>on i</w:t>
      </w:r>
      <w:r w:rsidR="0087638C" w:rsidRPr="00FC3C92">
        <w:rPr>
          <w:rFonts w:eastAsia="MS Mincho" w:cs="Arial"/>
          <w:b/>
          <w:bCs/>
          <w:szCs w:val="20"/>
          <w:lang w:eastAsia="en-US"/>
        </w:rPr>
        <w:t>ntra-freq</w:t>
      </w:r>
      <w:r w:rsidR="0087638C" w:rsidRPr="002C1513">
        <w:rPr>
          <w:rFonts w:eastAsia="MS Mincho" w:cs="Arial"/>
          <w:b/>
          <w:bCs/>
          <w:szCs w:val="20"/>
          <w:lang w:eastAsia="en-US"/>
        </w:rPr>
        <w:t xml:space="preserve">uency, </w:t>
      </w:r>
      <w:r w:rsidR="0087638C" w:rsidRPr="00FC3C92">
        <w:rPr>
          <w:rFonts w:eastAsia="MS Mincho" w:cs="Arial"/>
          <w:b/>
          <w:bCs/>
          <w:szCs w:val="20"/>
          <w:lang w:eastAsia="en-US"/>
        </w:rPr>
        <w:t>inter-freq</w:t>
      </w:r>
      <w:r w:rsidR="0087638C" w:rsidRPr="002C1513">
        <w:rPr>
          <w:rFonts w:eastAsia="MS Mincho" w:cs="Arial"/>
          <w:b/>
          <w:bCs/>
          <w:szCs w:val="20"/>
          <w:lang w:eastAsia="en-US"/>
        </w:rPr>
        <w:t>uency</w:t>
      </w:r>
      <w:r w:rsidR="0076255A">
        <w:rPr>
          <w:rFonts w:eastAsia="MS Mincho" w:cs="Arial"/>
          <w:b/>
          <w:bCs/>
          <w:szCs w:val="20"/>
          <w:lang w:eastAsia="en-US"/>
        </w:rPr>
        <w:t>/</w:t>
      </w:r>
      <w:r w:rsidR="00F92579" w:rsidRPr="002C1513">
        <w:rPr>
          <w:rFonts w:eastAsia="MS Mincho" w:cs="Arial"/>
          <w:b/>
          <w:bCs/>
          <w:szCs w:val="20"/>
          <w:lang w:eastAsia="en-US"/>
        </w:rPr>
        <w:t xml:space="preserve">RAT </w:t>
      </w:r>
      <w:r w:rsidR="0087638C" w:rsidRPr="002C1513">
        <w:rPr>
          <w:rFonts w:eastAsia="MS Mincho" w:cs="Arial"/>
          <w:b/>
          <w:bCs/>
          <w:szCs w:val="20"/>
          <w:lang w:eastAsia="en-US"/>
        </w:rPr>
        <w:t>of equal or lower priority</w:t>
      </w:r>
      <w:r w:rsidR="003D4328">
        <w:rPr>
          <w:rFonts w:eastAsia="MS Mincho" w:cs="Arial"/>
          <w:b/>
          <w:bCs/>
          <w:szCs w:val="20"/>
          <w:lang w:eastAsia="en-US"/>
        </w:rPr>
        <w:t xml:space="preserve"> </w:t>
      </w:r>
      <w:r w:rsidR="008D2601" w:rsidRPr="002C1513">
        <w:rPr>
          <w:rFonts w:eastAsia="MS Mincho" w:cs="Arial"/>
          <w:b/>
          <w:bCs/>
          <w:szCs w:val="20"/>
          <w:lang w:eastAsia="en-US"/>
        </w:rPr>
        <w:t>with a longer interval</w:t>
      </w:r>
      <w:r w:rsidR="00F66506">
        <w:rPr>
          <w:rFonts w:eastAsia="MS Mincho" w:cs="Arial"/>
          <w:b/>
          <w:bCs/>
          <w:szCs w:val="20"/>
          <w:lang w:eastAsia="en-US"/>
        </w:rPr>
        <w:t xml:space="preserve"> (</w:t>
      </w:r>
      <w:r w:rsidR="00263D7A">
        <w:rPr>
          <w:rFonts w:eastAsia="MS Mincho" w:cs="Arial"/>
          <w:b/>
          <w:bCs/>
          <w:szCs w:val="20"/>
          <w:lang w:eastAsia="en-US"/>
        </w:rPr>
        <w:t xml:space="preserve">i.e. </w:t>
      </w:r>
      <w:r w:rsidR="00F66506">
        <w:rPr>
          <w:rFonts w:eastAsia="MS Mincho" w:cs="Arial"/>
          <w:b/>
          <w:bCs/>
          <w:szCs w:val="20"/>
          <w:lang w:eastAsia="en-US"/>
        </w:rPr>
        <w:t>scaling factor</w:t>
      </w:r>
      <w:proofErr w:type="gramStart"/>
      <w:r w:rsidR="00F66506">
        <w:rPr>
          <w:rFonts w:eastAsia="MS Mincho" w:cs="Arial"/>
          <w:b/>
          <w:bCs/>
          <w:szCs w:val="20"/>
          <w:lang w:eastAsia="en-US"/>
        </w:rPr>
        <w:t>)</w:t>
      </w:r>
      <w:r w:rsidR="008D2601" w:rsidRPr="002C1513">
        <w:rPr>
          <w:rFonts w:eastAsia="MS Mincho" w:cs="Arial"/>
          <w:b/>
          <w:bCs/>
          <w:szCs w:val="20"/>
          <w:lang w:eastAsia="en-US"/>
        </w:rPr>
        <w:t>;</w:t>
      </w:r>
      <w:proofErr w:type="gramEnd"/>
    </w:p>
    <w:p w14:paraId="32CEF7BF" w14:textId="0ECB4680" w:rsidR="008D2601" w:rsidRPr="00B72AEC" w:rsidRDefault="00470050" w:rsidP="00B72AEC">
      <w:pPr>
        <w:pStyle w:val="ListParagraph"/>
        <w:numPr>
          <w:ilvl w:val="0"/>
          <w:numId w:val="38"/>
        </w:numPr>
        <w:snapToGrid w:val="0"/>
        <w:spacing w:before="60"/>
        <w:ind w:leftChars="0" w:left="1890" w:hanging="270"/>
        <w:rPr>
          <w:rFonts w:eastAsiaTheme="minorEastAsia"/>
          <w:b/>
          <w:bCs/>
        </w:rPr>
      </w:pPr>
      <w:r w:rsidRPr="002C1513">
        <w:rPr>
          <w:rFonts w:eastAsiaTheme="minorEastAsia"/>
          <w:b/>
          <w:bCs/>
        </w:rPr>
        <w:t xml:space="preserve">Relax its </w:t>
      </w:r>
      <w:r w:rsidRPr="00FC3C92">
        <w:rPr>
          <w:rFonts w:eastAsia="MS Mincho" w:cs="Arial"/>
          <w:b/>
          <w:bCs/>
          <w:szCs w:val="20"/>
          <w:lang w:eastAsia="en-US"/>
        </w:rPr>
        <w:t>inter-freq</w:t>
      </w:r>
      <w:r w:rsidRPr="002C1513">
        <w:rPr>
          <w:rFonts w:eastAsia="MS Mincho" w:cs="Arial"/>
          <w:b/>
          <w:bCs/>
          <w:szCs w:val="20"/>
          <w:lang w:eastAsia="en-US"/>
        </w:rPr>
        <w:t>uency</w:t>
      </w:r>
      <w:r w:rsidR="003D4328">
        <w:rPr>
          <w:rFonts w:eastAsia="MS Mincho" w:cs="Arial"/>
          <w:b/>
          <w:bCs/>
          <w:szCs w:val="20"/>
          <w:lang w:eastAsia="en-US"/>
        </w:rPr>
        <w:t>/RAT</w:t>
      </w:r>
      <w:r w:rsidRPr="002C1513">
        <w:rPr>
          <w:rFonts w:eastAsia="MS Mincho" w:cs="Arial"/>
          <w:b/>
          <w:bCs/>
          <w:szCs w:val="20"/>
          <w:lang w:eastAsia="en-US"/>
        </w:rPr>
        <w:t xml:space="preserve"> of higher priority</w:t>
      </w:r>
      <w:r w:rsidR="00600809" w:rsidRPr="002C1513">
        <w:rPr>
          <w:rFonts w:eastAsia="MS Mincho" w:cs="Arial"/>
          <w:b/>
          <w:bCs/>
          <w:szCs w:val="20"/>
          <w:lang w:eastAsia="en-US"/>
        </w:rPr>
        <w:t xml:space="preserve"> </w:t>
      </w:r>
      <w:r w:rsidRPr="002C1513">
        <w:rPr>
          <w:rFonts w:eastAsia="MS Mincho" w:cs="Arial"/>
          <w:b/>
          <w:bCs/>
          <w:szCs w:val="20"/>
          <w:lang w:eastAsia="en-US"/>
        </w:rPr>
        <w:t>with a longer interval</w:t>
      </w:r>
      <w:r w:rsidR="00600809" w:rsidRPr="002C1513">
        <w:rPr>
          <w:rFonts w:eastAsia="MS Mincho" w:cs="Arial"/>
          <w:b/>
          <w:bCs/>
          <w:szCs w:val="20"/>
          <w:lang w:eastAsia="en-US"/>
        </w:rPr>
        <w:t xml:space="preserve"> if Srxlev &lt; </w:t>
      </w:r>
      <w:proofErr w:type="spellStart"/>
      <w:r w:rsidR="00600809" w:rsidRPr="002C1513">
        <w:rPr>
          <w:rFonts w:eastAsia="MS Mincho" w:cs="Arial"/>
          <w:b/>
          <w:bCs/>
          <w:szCs w:val="20"/>
          <w:lang w:eastAsia="en-US"/>
        </w:rPr>
        <w:t>S</w:t>
      </w:r>
      <w:r w:rsidR="00600809" w:rsidRPr="009F6EB7">
        <w:rPr>
          <w:rFonts w:eastAsia="MS Mincho" w:cs="Arial"/>
          <w:b/>
          <w:bCs/>
          <w:szCs w:val="20"/>
          <w:vertAlign w:val="subscript"/>
          <w:lang w:eastAsia="en-US"/>
        </w:rPr>
        <w:t>nonIntraSearchP</w:t>
      </w:r>
      <w:proofErr w:type="spellEnd"/>
      <w:r w:rsidR="00600809" w:rsidRPr="002C1513">
        <w:rPr>
          <w:rFonts w:eastAsia="MS Mincho" w:cs="Arial"/>
          <w:b/>
          <w:bCs/>
          <w:szCs w:val="20"/>
          <w:lang w:eastAsia="en-US"/>
        </w:rPr>
        <w:t xml:space="preserve"> and </w:t>
      </w:r>
      <w:proofErr w:type="spellStart"/>
      <w:r w:rsidR="00600809" w:rsidRPr="002C1513">
        <w:rPr>
          <w:rFonts w:eastAsia="MS Mincho" w:cs="Arial"/>
          <w:b/>
          <w:bCs/>
          <w:szCs w:val="20"/>
          <w:lang w:eastAsia="en-US"/>
        </w:rPr>
        <w:t>Squal</w:t>
      </w:r>
      <w:proofErr w:type="spellEnd"/>
      <w:r w:rsidR="00600809" w:rsidRPr="002C1513">
        <w:rPr>
          <w:rFonts w:eastAsia="MS Mincho" w:cs="Arial"/>
          <w:b/>
          <w:bCs/>
          <w:szCs w:val="20"/>
          <w:lang w:eastAsia="en-US"/>
        </w:rPr>
        <w:t xml:space="preserve"> &lt; </w:t>
      </w:r>
      <w:proofErr w:type="spellStart"/>
      <w:r w:rsidR="00600809" w:rsidRPr="002C1513">
        <w:rPr>
          <w:rFonts w:eastAsia="MS Mincho" w:cs="Arial"/>
          <w:b/>
          <w:bCs/>
          <w:szCs w:val="20"/>
          <w:lang w:eastAsia="en-US"/>
        </w:rPr>
        <w:t>S</w:t>
      </w:r>
      <w:r w:rsidR="00600809" w:rsidRPr="009F6EB7">
        <w:rPr>
          <w:rFonts w:eastAsia="MS Mincho" w:cs="Arial"/>
          <w:b/>
          <w:bCs/>
          <w:szCs w:val="20"/>
          <w:vertAlign w:val="subscript"/>
          <w:lang w:eastAsia="en-US"/>
        </w:rPr>
        <w:t>nonIntraSearchQ</w:t>
      </w:r>
      <w:proofErr w:type="spellEnd"/>
      <w:r w:rsidR="00600809" w:rsidRPr="002C1513">
        <w:rPr>
          <w:rFonts w:eastAsia="MS Mincho" w:cs="Arial"/>
          <w:b/>
          <w:bCs/>
          <w:szCs w:val="20"/>
          <w:lang w:eastAsia="en-US"/>
        </w:rPr>
        <w:t>. Otherwise</w:t>
      </w:r>
      <w:r w:rsidR="002C1513" w:rsidRPr="002C1513">
        <w:rPr>
          <w:rFonts w:eastAsia="MS Mincho" w:cs="Arial"/>
          <w:b/>
          <w:bCs/>
          <w:szCs w:val="20"/>
          <w:lang w:eastAsia="en-US"/>
        </w:rPr>
        <w:t xml:space="preserve">, stop those measurements for a configured </w:t>
      </w:r>
      <w:r w:rsidR="00FA7298">
        <w:rPr>
          <w:rFonts w:eastAsia="MS Mincho" w:cs="Arial"/>
          <w:b/>
          <w:bCs/>
          <w:szCs w:val="20"/>
          <w:lang w:eastAsia="en-US"/>
        </w:rPr>
        <w:t>duration</w:t>
      </w:r>
      <w:r w:rsidR="002C1513" w:rsidRPr="002C1513">
        <w:rPr>
          <w:rFonts w:eastAsia="MS Mincho" w:cs="Arial"/>
          <w:b/>
          <w:bCs/>
          <w:szCs w:val="20"/>
          <w:lang w:eastAsia="en-US"/>
        </w:rPr>
        <w:t>.</w:t>
      </w:r>
    </w:p>
    <w:bookmarkEnd w:id="2"/>
    <w:p w14:paraId="46343710" w14:textId="1FCAE799" w:rsidR="00B72AEC" w:rsidRPr="002C1513" w:rsidRDefault="00B72AEC" w:rsidP="00B72AEC">
      <w:pPr>
        <w:pStyle w:val="ListParagraph"/>
        <w:numPr>
          <w:ilvl w:val="0"/>
          <w:numId w:val="37"/>
        </w:numPr>
        <w:snapToGrid w:val="0"/>
        <w:spacing w:before="60"/>
        <w:ind w:leftChars="0" w:left="1620" w:hanging="27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Else (i.e. </w:t>
      </w:r>
      <w:r w:rsidR="00F60D8D">
        <w:rPr>
          <w:rFonts w:eastAsiaTheme="minorEastAsia"/>
          <w:b/>
          <w:bCs/>
        </w:rPr>
        <w:t xml:space="preserve">UE is considered </w:t>
      </w:r>
      <w:r w:rsidRPr="00774197">
        <w:rPr>
          <w:rFonts w:eastAsiaTheme="minorEastAsia"/>
          <w:b/>
          <w:bCs/>
        </w:rPr>
        <w:t>not-at-cell-edge</w:t>
      </w:r>
      <w:r>
        <w:rPr>
          <w:rFonts w:eastAsiaTheme="minorEastAsia"/>
          <w:b/>
          <w:bCs/>
        </w:rPr>
        <w:t>)</w:t>
      </w:r>
    </w:p>
    <w:p w14:paraId="018ED8CB" w14:textId="65DAB16C" w:rsidR="00934913" w:rsidRDefault="00217B30" w:rsidP="00F66506">
      <w:pPr>
        <w:pStyle w:val="ListParagraph"/>
        <w:numPr>
          <w:ilvl w:val="0"/>
          <w:numId w:val="39"/>
        </w:numPr>
        <w:snapToGrid w:val="0"/>
        <w:spacing w:before="60" w:after="60"/>
        <w:ind w:leftChars="0" w:left="1901" w:hanging="274"/>
        <w:rPr>
          <w:rFonts w:eastAsiaTheme="minorEastAsia"/>
        </w:rPr>
      </w:pPr>
      <w:r w:rsidRPr="009F6EB7">
        <w:rPr>
          <w:rFonts w:eastAsiaTheme="minorEastAsia"/>
          <w:b/>
          <w:bCs/>
        </w:rPr>
        <w:t xml:space="preserve">Stop all its neighbor-cell RRM measurements for a configured </w:t>
      </w:r>
      <w:r w:rsidR="00FA7298">
        <w:rPr>
          <w:rFonts w:eastAsiaTheme="minorEastAsia"/>
          <w:b/>
          <w:bCs/>
        </w:rPr>
        <w:t>duration</w:t>
      </w:r>
      <w:r>
        <w:rPr>
          <w:rFonts w:eastAsiaTheme="minorEastAsia"/>
        </w:rPr>
        <w:t xml:space="preserve">. </w:t>
      </w:r>
    </w:p>
    <w:p w14:paraId="252E0657" w14:textId="1E4935E8" w:rsidR="00824912" w:rsidRPr="002C6864" w:rsidRDefault="00824912" w:rsidP="002C6864">
      <w:pPr>
        <w:tabs>
          <w:tab w:val="left" w:pos="0"/>
        </w:tabs>
        <w:snapToGrid w:val="0"/>
        <w:spacing w:before="120"/>
        <w:rPr>
          <w:rFonts w:eastAsiaTheme="minorEastAsia"/>
        </w:rPr>
      </w:pPr>
      <w:r w:rsidRPr="002C6864">
        <w:rPr>
          <w:rFonts w:eastAsiaTheme="minorEastAsia"/>
        </w:rPr>
        <w:t xml:space="preserve">As stationary UEs have less uncertainties in their mobility, we think they </w:t>
      </w:r>
      <w:r w:rsidR="002C6864" w:rsidRPr="002C6864">
        <w:rPr>
          <w:rFonts w:eastAsiaTheme="minorEastAsia"/>
        </w:rPr>
        <w:t xml:space="preserve">can be configured with longer relaxation durations from those in R16. </w:t>
      </w:r>
    </w:p>
    <w:p w14:paraId="01CB6BEC" w14:textId="4C2D66F8" w:rsidR="00F66506" w:rsidRPr="00F66506" w:rsidRDefault="00E727F9" w:rsidP="002C6864">
      <w:pPr>
        <w:tabs>
          <w:tab w:val="left" w:pos="1260"/>
        </w:tabs>
        <w:snapToGrid w:val="0"/>
        <w:ind w:left="1267" w:hanging="1267"/>
        <w:rPr>
          <w:rFonts w:eastAsiaTheme="minorEastAsia"/>
        </w:rPr>
      </w:pPr>
      <w:r>
        <w:rPr>
          <w:rFonts w:eastAsiaTheme="minorEastAsia"/>
          <w:b/>
          <w:bCs/>
        </w:rPr>
        <w:t xml:space="preserve">Proposal </w:t>
      </w:r>
      <w:r w:rsidR="008A43B2">
        <w:rPr>
          <w:rFonts w:eastAsiaTheme="minorEastAsia"/>
          <w:b/>
          <w:bCs/>
        </w:rPr>
        <w:t>7</w:t>
      </w:r>
      <w:r>
        <w:rPr>
          <w:rFonts w:eastAsiaTheme="minorEastAsia"/>
          <w:b/>
          <w:bCs/>
        </w:rPr>
        <w:t xml:space="preserve">. </w:t>
      </w:r>
      <w:r>
        <w:rPr>
          <w:rFonts w:eastAsiaTheme="minorEastAsia"/>
          <w:b/>
          <w:bCs/>
        </w:rPr>
        <w:tab/>
      </w:r>
      <w:r w:rsidR="00513882">
        <w:rPr>
          <w:rFonts w:eastAsiaTheme="minorEastAsia"/>
          <w:b/>
          <w:bCs/>
        </w:rPr>
        <w:t>The s</w:t>
      </w:r>
      <w:r w:rsidR="00F66506" w:rsidRPr="00F66506">
        <w:rPr>
          <w:rFonts w:eastAsiaTheme="minorEastAsia"/>
          <w:b/>
          <w:bCs/>
        </w:rPr>
        <w:t>caling factor for relaxed measurement</w:t>
      </w:r>
      <w:r w:rsidR="00513882">
        <w:rPr>
          <w:rFonts w:eastAsiaTheme="minorEastAsia"/>
          <w:b/>
          <w:bCs/>
        </w:rPr>
        <w:t>s</w:t>
      </w:r>
      <w:r w:rsidR="00F66506" w:rsidRPr="00F66506">
        <w:rPr>
          <w:rFonts w:eastAsiaTheme="minorEastAsia"/>
          <w:b/>
          <w:bCs/>
        </w:rPr>
        <w:t xml:space="preserve"> and</w:t>
      </w:r>
      <w:r w:rsidR="00F66506">
        <w:rPr>
          <w:rFonts w:eastAsiaTheme="minorEastAsia"/>
        </w:rPr>
        <w:t xml:space="preserve"> </w:t>
      </w:r>
      <w:r w:rsidR="00513882" w:rsidRPr="00513882">
        <w:rPr>
          <w:rFonts w:eastAsiaTheme="minorEastAsia"/>
          <w:b/>
          <w:bCs/>
        </w:rPr>
        <w:t>the</w:t>
      </w:r>
      <w:r w:rsidR="00513882">
        <w:rPr>
          <w:rFonts w:eastAsiaTheme="minorEastAsia"/>
        </w:rPr>
        <w:t xml:space="preserve"> </w:t>
      </w:r>
      <w:r w:rsidR="008A46AC">
        <w:rPr>
          <w:rFonts w:eastAsia="MS Mincho" w:cs="Arial"/>
          <w:b/>
          <w:bCs/>
          <w:szCs w:val="20"/>
          <w:lang w:eastAsia="en-US"/>
        </w:rPr>
        <w:t xml:space="preserve">duration for stopped measurements </w:t>
      </w:r>
      <w:r w:rsidR="00677FAE">
        <w:rPr>
          <w:rFonts w:eastAsia="MS Mincho" w:cs="Arial"/>
          <w:b/>
          <w:bCs/>
          <w:szCs w:val="20"/>
          <w:lang w:eastAsia="en-US"/>
        </w:rPr>
        <w:t>used by</w:t>
      </w:r>
      <w:r w:rsidR="004177A3">
        <w:rPr>
          <w:rFonts w:eastAsia="MS Mincho" w:cs="Arial"/>
          <w:b/>
          <w:bCs/>
          <w:szCs w:val="20"/>
          <w:lang w:eastAsia="en-US"/>
        </w:rPr>
        <w:t xml:space="preserve"> R17 stationary UEs </w:t>
      </w:r>
      <w:r w:rsidR="00513882">
        <w:rPr>
          <w:rFonts w:eastAsia="MS Mincho" w:cs="Arial"/>
          <w:b/>
          <w:bCs/>
          <w:szCs w:val="20"/>
          <w:lang w:eastAsia="en-US"/>
        </w:rPr>
        <w:t>can be</w:t>
      </w:r>
      <w:r w:rsidR="008A46AC">
        <w:rPr>
          <w:rFonts w:eastAsia="MS Mincho" w:cs="Arial"/>
          <w:b/>
          <w:bCs/>
          <w:szCs w:val="20"/>
          <w:lang w:eastAsia="en-US"/>
        </w:rPr>
        <w:t xml:space="preserve"> different from those used in R16</w:t>
      </w:r>
      <w:r w:rsidR="00F66506">
        <w:rPr>
          <w:rFonts w:eastAsia="MS Mincho" w:cs="Arial"/>
          <w:b/>
          <w:bCs/>
          <w:szCs w:val="20"/>
          <w:vertAlign w:val="subscript"/>
          <w:lang w:eastAsia="en-US"/>
        </w:rPr>
        <w:t>.</w:t>
      </w:r>
    </w:p>
    <w:p w14:paraId="35BAF272" w14:textId="3672AB36" w:rsidR="00273D49" w:rsidRDefault="00273D49" w:rsidP="009E63C8">
      <w:pPr>
        <w:pStyle w:val="Heading2"/>
        <w:snapToGrid w:val="0"/>
      </w:pPr>
      <w:r>
        <w:t>RRM relaxation in RRC Connected</w:t>
      </w:r>
    </w:p>
    <w:p w14:paraId="0269FE63" w14:textId="6F2FC5FB" w:rsidR="00364797" w:rsidRDefault="00D22DD5" w:rsidP="00273D49">
      <w:pPr>
        <w:rPr>
          <w:lang w:val="en-GB" w:eastAsia="ja-JP"/>
        </w:rPr>
      </w:pPr>
      <w:r>
        <w:rPr>
          <w:lang w:val="en-GB" w:eastAsia="ja-JP"/>
        </w:rPr>
        <w:t>When UE is in RRC Connected, its neighbor cell</w:t>
      </w:r>
      <w:r w:rsidR="004663A8">
        <w:rPr>
          <w:lang w:val="en-GB" w:eastAsia="ja-JP"/>
        </w:rPr>
        <w:t xml:space="preserve"> RRM measurements fundamentally </w:t>
      </w:r>
      <w:r w:rsidR="001F3BA8">
        <w:rPr>
          <w:lang w:val="en-GB" w:eastAsia="ja-JP"/>
        </w:rPr>
        <w:t xml:space="preserve">are </w:t>
      </w:r>
      <w:r w:rsidR="004663A8">
        <w:rPr>
          <w:lang w:val="en-GB" w:eastAsia="ja-JP"/>
        </w:rPr>
        <w:t>not much different from those it performs in RRC Idle/Inactive.</w:t>
      </w:r>
      <w:r>
        <w:rPr>
          <w:lang w:val="en-GB" w:eastAsia="ja-JP"/>
        </w:rPr>
        <w:t xml:space="preserve"> </w:t>
      </w:r>
      <w:r w:rsidR="001F3BA8">
        <w:rPr>
          <w:lang w:val="en-GB" w:eastAsia="ja-JP"/>
        </w:rPr>
        <w:t xml:space="preserve">Therefore, we think it makes sense to </w:t>
      </w:r>
      <w:r w:rsidR="00C33769">
        <w:rPr>
          <w:lang w:val="en-GB" w:eastAsia="ja-JP"/>
        </w:rPr>
        <w:t xml:space="preserve">have consistent RRM relaxation triggers and </w:t>
      </w:r>
      <w:r w:rsidR="00CC4061">
        <w:rPr>
          <w:lang w:val="en-GB" w:eastAsia="ja-JP"/>
        </w:rPr>
        <w:t xml:space="preserve">relaxation methods between RRC Connected and RRC Idle/Inactive. </w:t>
      </w:r>
    </w:p>
    <w:p w14:paraId="16CB13DD" w14:textId="7E960FDB" w:rsidR="00AA6C7E" w:rsidRDefault="00AA6C7E" w:rsidP="00273D49">
      <w:pPr>
        <w:rPr>
          <w:lang w:val="en-GB" w:eastAsia="ja-JP"/>
        </w:rPr>
      </w:pPr>
      <w:r>
        <w:rPr>
          <w:lang w:val="en-GB" w:eastAsia="ja-JP"/>
        </w:rPr>
        <w:t xml:space="preserve">On the other hand, </w:t>
      </w:r>
      <w:r w:rsidR="00263D7A">
        <w:rPr>
          <w:lang w:val="en-GB" w:eastAsia="ja-JP"/>
        </w:rPr>
        <w:t xml:space="preserve">because timing requirements for cell reselection in RRC Connected can be different from those in RRC Idle/Inactive, </w:t>
      </w:r>
      <w:r w:rsidR="000504F7">
        <w:rPr>
          <w:lang w:val="en-GB" w:eastAsia="ja-JP"/>
        </w:rPr>
        <w:t xml:space="preserve">it should be possible for network to configure different </w:t>
      </w:r>
      <w:r>
        <w:rPr>
          <w:lang w:val="en-GB" w:eastAsia="ja-JP"/>
        </w:rPr>
        <w:t xml:space="preserve">parameters used in the </w:t>
      </w:r>
      <w:r w:rsidR="00FB422D">
        <w:rPr>
          <w:lang w:val="en-GB" w:eastAsia="ja-JP"/>
        </w:rPr>
        <w:t>relaxation</w:t>
      </w:r>
      <w:r>
        <w:rPr>
          <w:lang w:val="en-GB" w:eastAsia="ja-JP"/>
        </w:rPr>
        <w:t xml:space="preserve"> triggers</w:t>
      </w:r>
      <w:r w:rsidR="00FB422D">
        <w:rPr>
          <w:lang w:val="en-GB" w:eastAsia="ja-JP"/>
        </w:rPr>
        <w:t xml:space="preserve"> (e.g. </w:t>
      </w:r>
      <w:proofErr w:type="spellStart"/>
      <w:r w:rsidR="00F9628C" w:rsidRPr="00F9628C">
        <w:rPr>
          <w:lang w:eastAsia="ja-JP"/>
        </w:rPr>
        <w:t>S</w:t>
      </w:r>
      <w:r w:rsidR="00F9628C" w:rsidRPr="00F9628C">
        <w:rPr>
          <w:vertAlign w:val="subscript"/>
          <w:lang w:eastAsia="ja-JP"/>
        </w:rPr>
        <w:t>SearchDeltaP</w:t>
      </w:r>
      <w:proofErr w:type="spellEnd"/>
      <w:r w:rsidR="00FB422D" w:rsidRPr="00377650">
        <w:rPr>
          <w:vertAlign w:val="subscript"/>
          <w:lang w:eastAsia="ja-JP"/>
        </w:rPr>
        <w:t xml:space="preserve"> </w:t>
      </w:r>
      <w:r w:rsidR="00377650">
        <w:rPr>
          <w:lang w:val="en-GB" w:eastAsia="ja-JP"/>
        </w:rPr>
        <w:t xml:space="preserve">, </w:t>
      </w:r>
      <w:proofErr w:type="spellStart"/>
      <w:r w:rsidR="00F9628C" w:rsidRPr="00F9628C">
        <w:rPr>
          <w:lang w:eastAsia="ja-JP"/>
        </w:rPr>
        <w:t>T</w:t>
      </w:r>
      <w:r w:rsidR="00F9628C" w:rsidRPr="00F9628C">
        <w:rPr>
          <w:vertAlign w:val="subscript"/>
          <w:lang w:eastAsia="ja-JP"/>
        </w:rPr>
        <w:t>SearchDeltaP</w:t>
      </w:r>
      <w:r w:rsidR="00FB422D" w:rsidRPr="00377650">
        <w:rPr>
          <w:vertAlign w:val="subscript"/>
          <w:lang w:eastAsia="ja-JP"/>
        </w:rPr>
        <w:t>_stationary</w:t>
      </w:r>
      <w:proofErr w:type="spellEnd"/>
      <w:r w:rsidR="00FB422D" w:rsidRPr="00377650">
        <w:rPr>
          <w:lang w:val="en-GB" w:eastAsia="ja-JP"/>
        </w:rPr>
        <w:t xml:space="preserve"> and </w:t>
      </w:r>
      <w:proofErr w:type="spellStart"/>
      <w:r w:rsidR="00FB422D" w:rsidRPr="0010755F">
        <w:rPr>
          <w:rFonts w:eastAsia="SimSun" w:cs="Arial"/>
          <w:szCs w:val="20"/>
          <w:lang w:val="en-GB" w:eastAsia="en-US"/>
        </w:rPr>
        <w:t>S</w:t>
      </w:r>
      <w:r w:rsidR="00FB422D" w:rsidRPr="0010755F">
        <w:rPr>
          <w:rFonts w:eastAsia="SimSun" w:cs="Arial"/>
          <w:szCs w:val="20"/>
          <w:vertAlign w:val="subscript"/>
          <w:lang w:val="en-GB" w:eastAsia="en-US"/>
        </w:rPr>
        <w:t>SearchThresholdP</w:t>
      </w:r>
      <w:r w:rsidR="00FB422D" w:rsidRPr="00377650">
        <w:rPr>
          <w:rFonts w:eastAsia="SimSun" w:cs="Arial"/>
          <w:szCs w:val="20"/>
          <w:vertAlign w:val="subscript"/>
          <w:lang w:val="en-GB" w:eastAsia="en-US"/>
        </w:rPr>
        <w:t>_stationary</w:t>
      </w:r>
      <w:proofErr w:type="spellEnd"/>
      <w:r w:rsidR="00377650" w:rsidRPr="00377650">
        <w:rPr>
          <w:rFonts w:eastAsia="SimSun" w:cs="Arial"/>
          <w:szCs w:val="20"/>
          <w:lang w:val="en-GB" w:eastAsia="en-US"/>
        </w:rPr>
        <w:t>)</w:t>
      </w:r>
      <w:r w:rsidR="00FB422D" w:rsidRPr="001E4207">
        <w:rPr>
          <w:rFonts w:eastAsiaTheme="minorEastAsia"/>
          <w:b/>
          <w:bCs/>
        </w:rPr>
        <w:t xml:space="preserve"> </w:t>
      </w:r>
      <w:r>
        <w:rPr>
          <w:lang w:val="en-GB" w:eastAsia="ja-JP"/>
        </w:rPr>
        <w:t xml:space="preserve">and </w:t>
      </w:r>
      <w:r w:rsidR="00FB422D">
        <w:rPr>
          <w:lang w:val="en-GB" w:eastAsia="ja-JP"/>
        </w:rPr>
        <w:t>relaxation methods</w:t>
      </w:r>
      <w:r w:rsidR="00377650">
        <w:rPr>
          <w:lang w:val="en-GB" w:eastAsia="ja-JP"/>
        </w:rPr>
        <w:t xml:space="preserve"> (e.g. scaling factor</w:t>
      </w:r>
      <w:r w:rsidR="00263D7A">
        <w:rPr>
          <w:lang w:val="en-GB" w:eastAsia="ja-JP"/>
        </w:rPr>
        <w:t xml:space="preserve"> for measurement intervals</w:t>
      </w:r>
      <w:r w:rsidR="00377650">
        <w:rPr>
          <w:lang w:val="en-GB" w:eastAsia="ja-JP"/>
        </w:rPr>
        <w:t>)</w:t>
      </w:r>
      <w:r w:rsidR="000504F7">
        <w:rPr>
          <w:lang w:val="en-GB" w:eastAsia="ja-JP"/>
        </w:rPr>
        <w:t>.</w:t>
      </w:r>
    </w:p>
    <w:p w14:paraId="2BC6CB81" w14:textId="6F9E614E" w:rsidR="00CC4061" w:rsidRPr="005E4971" w:rsidRDefault="00CC4061" w:rsidP="005E4971">
      <w:pPr>
        <w:ind w:left="1260" w:hanging="1260"/>
        <w:rPr>
          <w:b/>
          <w:bCs/>
          <w:lang w:val="en-GB" w:eastAsia="ja-JP"/>
        </w:rPr>
      </w:pPr>
      <w:r w:rsidRPr="005E4971">
        <w:rPr>
          <w:b/>
          <w:bCs/>
          <w:lang w:val="en-GB" w:eastAsia="ja-JP"/>
        </w:rPr>
        <w:t xml:space="preserve">Proposal </w:t>
      </w:r>
      <w:r w:rsidR="008A43B2">
        <w:rPr>
          <w:b/>
          <w:bCs/>
          <w:lang w:val="en-GB" w:eastAsia="ja-JP"/>
        </w:rPr>
        <w:t>8</w:t>
      </w:r>
      <w:r w:rsidRPr="005E4971">
        <w:rPr>
          <w:b/>
          <w:bCs/>
          <w:lang w:val="en-GB" w:eastAsia="ja-JP"/>
        </w:rPr>
        <w:t>.</w:t>
      </w:r>
      <w:r w:rsidRPr="005E4971">
        <w:rPr>
          <w:b/>
          <w:bCs/>
          <w:lang w:val="en-GB" w:eastAsia="ja-JP"/>
        </w:rPr>
        <w:tab/>
      </w:r>
      <w:r w:rsidR="00D86003" w:rsidRPr="005E4971">
        <w:rPr>
          <w:b/>
          <w:bCs/>
          <w:lang w:val="en-GB" w:eastAsia="ja-JP"/>
        </w:rPr>
        <w:t xml:space="preserve">A </w:t>
      </w:r>
      <w:proofErr w:type="spellStart"/>
      <w:r w:rsidR="00D86003" w:rsidRPr="005E4971">
        <w:rPr>
          <w:b/>
          <w:bCs/>
          <w:lang w:val="en-GB" w:eastAsia="ja-JP"/>
        </w:rPr>
        <w:t>stationary</w:t>
      </w:r>
      <w:proofErr w:type="spellEnd"/>
      <w:r w:rsidR="00D86003" w:rsidRPr="005E4971">
        <w:rPr>
          <w:b/>
          <w:bCs/>
          <w:lang w:val="en-GB" w:eastAsia="ja-JP"/>
        </w:rPr>
        <w:t xml:space="preserve"> UE </w:t>
      </w:r>
      <w:r w:rsidR="005E4971" w:rsidRPr="005E4971">
        <w:rPr>
          <w:b/>
          <w:bCs/>
          <w:lang w:val="en-GB" w:eastAsia="ja-JP"/>
        </w:rPr>
        <w:t xml:space="preserve">in RRC Connected </w:t>
      </w:r>
      <w:r w:rsidR="00D86003" w:rsidRPr="005E4971">
        <w:rPr>
          <w:b/>
          <w:bCs/>
          <w:lang w:val="en-GB" w:eastAsia="ja-JP"/>
        </w:rPr>
        <w:t xml:space="preserve">applies the same </w:t>
      </w:r>
      <w:r w:rsidR="00251ECC">
        <w:rPr>
          <w:b/>
          <w:bCs/>
          <w:lang w:val="en-GB" w:eastAsia="ja-JP"/>
        </w:rPr>
        <w:t>*</w:t>
      </w:r>
      <w:r w:rsidR="00C26E07">
        <w:rPr>
          <w:b/>
          <w:bCs/>
          <w:lang w:val="en-GB" w:eastAsia="ja-JP"/>
        </w:rPr>
        <w:t>type</w:t>
      </w:r>
      <w:r w:rsidR="00251ECC">
        <w:rPr>
          <w:b/>
          <w:bCs/>
          <w:lang w:val="en-GB" w:eastAsia="ja-JP"/>
        </w:rPr>
        <w:t>*</w:t>
      </w:r>
      <w:r w:rsidR="00C26E07">
        <w:rPr>
          <w:b/>
          <w:bCs/>
          <w:lang w:val="en-GB" w:eastAsia="ja-JP"/>
        </w:rPr>
        <w:t xml:space="preserve"> of </w:t>
      </w:r>
      <w:r w:rsidR="00D86003" w:rsidRPr="005E4971">
        <w:rPr>
          <w:b/>
          <w:bCs/>
          <w:lang w:val="en-GB" w:eastAsia="ja-JP"/>
        </w:rPr>
        <w:t xml:space="preserve">RRM relaxation </w:t>
      </w:r>
      <w:r w:rsidR="003C5D12">
        <w:rPr>
          <w:b/>
          <w:bCs/>
          <w:lang w:val="en-GB" w:eastAsia="ja-JP"/>
        </w:rPr>
        <w:t>criteria</w:t>
      </w:r>
      <w:r w:rsidR="00D86003" w:rsidRPr="005E4971">
        <w:rPr>
          <w:b/>
          <w:bCs/>
          <w:lang w:val="en-GB" w:eastAsia="ja-JP"/>
        </w:rPr>
        <w:t xml:space="preserve"> and RRM relaxation methods as those for RRC Idle/Inactive.</w:t>
      </w:r>
      <w:r w:rsidR="000504F7">
        <w:rPr>
          <w:b/>
          <w:bCs/>
          <w:lang w:val="en-GB" w:eastAsia="ja-JP"/>
        </w:rPr>
        <w:t xml:space="preserve"> </w:t>
      </w:r>
      <w:r w:rsidR="005652EC">
        <w:rPr>
          <w:b/>
          <w:bCs/>
          <w:lang w:val="en-GB" w:eastAsia="ja-JP"/>
        </w:rPr>
        <w:t xml:space="preserve">But parameters </w:t>
      </w:r>
      <w:r w:rsidR="00CE73FA">
        <w:rPr>
          <w:b/>
          <w:bCs/>
          <w:lang w:val="en-GB" w:eastAsia="ja-JP"/>
        </w:rPr>
        <w:t>used in</w:t>
      </w:r>
      <w:r w:rsidR="005652EC">
        <w:rPr>
          <w:b/>
          <w:bCs/>
          <w:lang w:val="en-GB" w:eastAsia="ja-JP"/>
        </w:rPr>
        <w:t xml:space="preserve"> the relaxation </w:t>
      </w:r>
      <w:r w:rsidR="003C5D12">
        <w:rPr>
          <w:b/>
          <w:bCs/>
          <w:lang w:val="en-GB" w:eastAsia="ja-JP"/>
        </w:rPr>
        <w:t>criteria</w:t>
      </w:r>
      <w:r w:rsidR="005652EC">
        <w:rPr>
          <w:b/>
          <w:bCs/>
          <w:lang w:val="en-GB" w:eastAsia="ja-JP"/>
        </w:rPr>
        <w:t xml:space="preserve"> and relaxation methods can be different.</w:t>
      </w:r>
    </w:p>
    <w:p w14:paraId="681F060A" w14:textId="258FF03F" w:rsidR="00273D49" w:rsidRDefault="001D1BD1" w:rsidP="00273D49">
      <w:pPr>
        <w:rPr>
          <w:lang w:val="en-GB" w:eastAsia="ja-JP"/>
        </w:rPr>
      </w:pPr>
      <w:r>
        <w:rPr>
          <w:lang w:val="en-GB" w:eastAsia="ja-JP"/>
        </w:rPr>
        <w:t xml:space="preserve">When UE is in RRC Connected, </w:t>
      </w:r>
      <w:r w:rsidR="00D62E2C">
        <w:rPr>
          <w:lang w:val="en-GB" w:eastAsia="ja-JP"/>
        </w:rPr>
        <w:t>it is possible to enable RRM relaxa</w:t>
      </w:r>
      <w:r w:rsidR="008A30CB">
        <w:rPr>
          <w:lang w:val="en-GB" w:eastAsia="ja-JP"/>
        </w:rPr>
        <w:t xml:space="preserve">tion by </w:t>
      </w:r>
      <w:r w:rsidR="00AB0A6F">
        <w:rPr>
          <w:lang w:val="en-GB" w:eastAsia="ja-JP"/>
        </w:rPr>
        <w:t xml:space="preserve">either broadcast or dedicated signaling. </w:t>
      </w:r>
      <w:r w:rsidR="002760DD">
        <w:rPr>
          <w:lang w:val="en-GB" w:eastAsia="ja-JP"/>
        </w:rPr>
        <w:t xml:space="preserve">Although these two signaling options do not need to be used at the same time, we see </w:t>
      </w:r>
      <w:r w:rsidR="001F71C7">
        <w:rPr>
          <w:lang w:val="en-GB" w:eastAsia="ja-JP"/>
        </w:rPr>
        <w:t>values in both them</w:t>
      </w:r>
      <w:r w:rsidR="00215EA6">
        <w:rPr>
          <w:lang w:val="en-GB" w:eastAsia="ja-JP"/>
        </w:rPr>
        <w:t xml:space="preserve"> and hence think both </w:t>
      </w:r>
      <w:r w:rsidR="003B2F2B">
        <w:rPr>
          <w:lang w:val="en-GB" w:eastAsia="ja-JP"/>
        </w:rPr>
        <w:t>options</w:t>
      </w:r>
      <w:r w:rsidR="00215EA6">
        <w:rPr>
          <w:lang w:val="en-GB" w:eastAsia="ja-JP"/>
        </w:rPr>
        <w:t xml:space="preserve"> </w:t>
      </w:r>
      <w:r w:rsidR="00EA14F6">
        <w:rPr>
          <w:lang w:val="en-GB" w:eastAsia="ja-JP"/>
        </w:rPr>
        <w:t>should</w:t>
      </w:r>
      <w:r w:rsidR="00215EA6">
        <w:rPr>
          <w:lang w:val="en-GB" w:eastAsia="ja-JP"/>
        </w:rPr>
        <w:t xml:space="preserve"> be supported in R17. </w:t>
      </w:r>
      <w:r w:rsidR="00662134">
        <w:rPr>
          <w:lang w:val="en-GB" w:eastAsia="ja-JP"/>
        </w:rPr>
        <w:t xml:space="preserve">For instant, </w:t>
      </w:r>
      <w:r w:rsidR="00C85BC4">
        <w:rPr>
          <w:lang w:val="en-GB" w:eastAsia="ja-JP"/>
        </w:rPr>
        <w:t xml:space="preserve">network may want to enable </w:t>
      </w:r>
      <w:r w:rsidR="002054E8">
        <w:rPr>
          <w:lang w:val="en-GB" w:eastAsia="ja-JP"/>
        </w:rPr>
        <w:t xml:space="preserve">relaxation for only a certain class of UEs </w:t>
      </w:r>
      <w:r w:rsidR="006F5B25">
        <w:rPr>
          <w:lang w:val="en-GB" w:eastAsia="ja-JP"/>
        </w:rPr>
        <w:t>but</w:t>
      </w:r>
      <w:r w:rsidR="002054E8">
        <w:rPr>
          <w:lang w:val="en-GB" w:eastAsia="ja-JP"/>
        </w:rPr>
        <w:t xml:space="preserve"> not for all UEs in a cell. Then in those cases dedicated signaling is useful. </w:t>
      </w:r>
      <w:r w:rsidR="00EB7D22">
        <w:rPr>
          <w:lang w:val="en-GB" w:eastAsia="ja-JP"/>
        </w:rPr>
        <w:t xml:space="preserve">Another example is that network may want to configure </w:t>
      </w:r>
      <w:proofErr w:type="gramStart"/>
      <w:r w:rsidR="00EB7D22">
        <w:rPr>
          <w:lang w:val="en-GB" w:eastAsia="ja-JP"/>
        </w:rPr>
        <w:t>less</w:t>
      </w:r>
      <w:proofErr w:type="gramEnd"/>
      <w:r w:rsidR="00EB7D22">
        <w:rPr>
          <w:lang w:val="en-GB" w:eastAsia="ja-JP"/>
        </w:rPr>
        <w:t xml:space="preserve"> number of measurement objects </w:t>
      </w:r>
      <w:r w:rsidR="00896568">
        <w:rPr>
          <w:lang w:val="en-GB" w:eastAsia="ja-JP"/>
        </w:rPr>
        <w:t>after</w:t>
      </w:r>
      <w:r w:rsidR="00EB7D22">
        <w:rPr>
          <w:lang w:val="en-GB" w:eastAsia="ja-JP"/>
        </w:rPr>
        <w:t xml:space="preserve"> RRM </w:t>
      </w:r>
      <w:r w:rsidR="00896568">
        <w:rPr>
          <w:lang w:val="en-GB" w:eastAsia="ja-JP"/>
        </w:rPr>
        <w:t xml:space="preserve">relaxation is triggered. Such a </w:t>
      </w:r>
      <w:r w:rsidR="00F55EDF">
        <w:rPr>
          <w:lang w:val="en-GB" w:eastAsia="ja-JP"/>
        </w:rPr>
        <w:t xml:space="preserve">reduction in measurement objectives can only be supported by dedicated signaling. </w:t>
      </w:r>
    </w:p>
    <w:p w14:paraId="1E0074F5" w14:textId="4790E884" w:rsidR="00F55EDF" w:rsidRPr="00A479FE" w:rsidRDefault="00F55EDF" w:rsidP="00A479FE">
      <w:pPr>
        <w:ind w:left="1260" w:hanging="1260"/>
        <w:rPr>
          <w:b/>
          <w:bCs/>
          <w:lang w:val="en-GB" w:eastAsia="ja-JP"/>
        </w:rPr>
      </w:pPr>
      <w:r w:rsidRPr="00A479FE">
        <w:rPr>
          <w:b/>
          <w:bCs/>
          <w:lang w:val="en-GB" w:eastAsia="ja-JP"/>
        </w:rPr>
        <w:t xml:space="preserve">Proposal 9. </w:t>
      </w:r>
      <w:r w:rsidRPr="00A479FE">
        <w:rPr>
          <w:b/>
          <w:bCs/>
          <w:lang w:val="en-GB" w:eastAsia="ja-JP"/>
        </w:rPr>
        <w:tab/>
      </w:r>
      <w:r w:rsidR="00A479FE" w:rsidRPr="00A479FE">
        <w:rPr>
          <w:b/>
          <w:bCs/>
          <w:lang w:val="en-GB" w:eastAsia="ja-JP"/>
        </w:rPr>
        <w:t xml:space="preserve">RRM relaxation </w:t>
      </w:r>
      <w:r w:rsidR="003C5D12">
        <w:rPr>
          <w:b/>
          <w:bCs/>
          <w:lang w:val="en-GB" w:eastAsia="ja-JP"/>
        </w:rPr>
        <w:t>criteria</w:t>
      </w:r>
      <w:r w:rsidR="00A479FE" w:rsidRPr="00A479FE">
        <w:rPr>
          <w:b/>
          <w:bCs/>
          <w:lang w:val="en-GB" w:eastAsia="ja-JP"/>
        </w:rPr>
        <w:t xml:space="preserve"> and parameters </w:t>
      </w:r>
      <w:r w:rsidR="00DA6670">
        <w:rPr>
          <w:b/>
          <w:bCs/>
          <w:lang w:val="en-GB" w:eastAsia="ja-JP"/>
        </w:rPr>
        <w:t xml:space="preserve">for stationary UEs in RRC Connected </w:t>
      </w:r>
      <w:r w:rsidR="00A479FE" w:rsidRPr="00A479FE">
        <w:rPr>
          <w:b/>
          <w:bCs/>
          <w:lang w:val="en-GB" w:eastAsia="ja-JP"/>
        </w:rPr>
        <w:t xml:space="preserve">can be configured by </w:t>
      </w:r>
      <w:r w:rsidR="0057567C">
        <w:rPr>
          <w:b/>
          <w:bCs/>
          <w:lang w:val="en-GB" w:eastAsia="ja-JP"/>
        </w:rPr>
        <w:t xml:space="preserve">either </w:t>
      </w:r>
      <w:r w:rsidR="00A479FE" w:rsidRPr="00A479FE">
        <w:rPr>
          <w:b/>
          <w:bCs/>
          <w:lang w:val="en-GB" w:eastAsia="ja-JP"/>
        </w:rPr>
        <w:t>dedicated signaling</w:t>
      </w:r>
      <w:r w:rsidR="00E96F59">
        <w:rPr>
          <w:b/>
          <w:bCs/>
          <w:lang w:val="en-GB" w:eastAsia="ja-JP"/>
        </w:rPr>
        <w:t xml:space="preserve"> or broadcast</w:t>
      </w:r>
      <w:r w:rsidR="00A479FE" w:rsidRPr="00A479FE">
        <w:rPr>
          <w:b/>
          <w:bCs/>
          <w:lang w:val="en-GB" w:eastAsia="ja-JP"/>
        </w:rPr>
        <w:t xml:space="preserve">. </w:t>
      </w:r>
    </w:p>
    <w:p w14:paraId="2F371484" w14:textId="21CCC8DC" w:rsidR="00BC3F2C" w:rsidRDefault="0095011D" w:rsidP="00273D49">
      <w:pPr>
        <w:rPr>
          <w:lang w:val="en-GB" w:eastAsia="ja-JP"/>
        </w:rPr>
      </w:pPr>
      <w:r>
        <w:rPr>
          <w:lang w:val="en-GB" w:eastAsia="ja-JP"/>
        </w:rPr>
        <w:t xml:space="preserve">To enabled configuration by dedicated signaling, </w:t>
      </w:r>
      <w:r w:rsidR="0044677F">
        <w:rPr>
          <w:lang w:val="en-GB" w:eastAsia="ja-JP"/>
        </w:rPr>
        <w:t xml:space="preserve">UE needs to indicate </w:t>
      </w:r>
      <w:r w:rsidR="002C4CD5">
        <w:rPr>
          <w:lang w:val="en-GB" w:eastAsia="ja-JP"/>
        </w:rPr>
        <w:t xml:space="preserve">its stationarity to network. </w:t>
      </w:r>
      <w:r w:rsidR="007D33E7">
        <w:rPr>
          <w:lang w:val="en-GB" w:eastAsia="ja-JP"/>
        </w:rPr>
        <w:t xml:space="preserve">For </w:t>
      </w:r>
      <w:r w:rsidR="006B592A">
        <w:rPr>
          <w:lang w:val="en-GB" w:eastAsia="ja-JP"/>
        </w:rPr>
        <w:t xml:space="preserve">a </w:t>
      </w:r>
      <w:r w:rsidR="00DE415E">
        <w:rPr>
          <w:lang w:val="en-GB" w:eastAsia="ja-JP"/>
        </w:rPr>
        <w:t>UE</w:t>
      </w:r>
      <w:r w:rsidR="006B592A">
        <w:rPr>
          <w:lang w:val="en-GB" w:eastAsia="ja-JP"/>
        </w:rPr>
        <w:t xml:space="preserve"> </w:t>
      </w:r>
      <w:r w:rsidR="00DE415E">
        <w:rPr>
          <w:lang w:val="en-GB" w:eastAsia="ja-JP"/>
        </w:rPr>
        <w:t xml:space="preserve">with </w:t>
      </w:r>
      <w:r w:rsidR="00E840DC">
        <w:rPr>
          <w:lang w:val="en-GB" w:eastAsia="ja-JP"/>
        </w:rPr>
        <w:t xml:space="preserve">fixed location, </w:t>
      </w:r>
      <w:r w:rsidR="007D33E7">
        <w:rPr>
          <w:lang w:val="en-GB" w:eastAsia="ja-JP"/>
        </w:rPr>
        <w:t xml:space="preserve">since it can determine that </w:t>
      </w:r>
      <w:r w:rsidR="00A75C67">
        <w:rPr>
          <w:lang w:val="en-GB" w:eastAsia="ja-JP"/>
        </w:rPr>
        <w:t xml:space="preserve">in its subscription (as we explained in Proposal 1), </w:t>
      </w:r>
      <w:r w:rsidR="006B592A">
        <w:rPr>
          <w:lang w:val="en-GB" w:eastAsia="ja-JP"/>
        </w:rPr>
        <w:t>it</w:t>
      </w:r>
      <w:r w:rsidR="005B7C13">
        <w:rPr>
          <w:lang w:val="en-GB" w:eastAsia="ja-JP"/>
        </w:rPr>
        <w:t xml:space="preserve"> </w:t>
      </w:r>
      <w:r w:rsidR="00493555">
        <w:rPr>
          <w:lang w:val="en-GB" w:eastAsia="ja-JP"/>
        </w:rPr>
        <w:t>can</w:t>
      </w:r>
      <w:r w:rsidR="005B7C13">
        <w:rPr>
          <w:lang w:val="en-GB" w:eastAsia="ja-JP"/>
        </w:rPr>
        <w:t xml:space="preserve"> indicate </w:t>
      </w:r>
      <w:r w:rsidR="003B7DA4">
        <w:rPr>
          <w:lang w:val="en-GB" w:eastAsia="ja-JP"/>
        </w:rPr>
        <w:t>that</w:t>
      </w:r>
      <w:r w:rsidR="00DE415E">
        <w:rPr>
          <w:lang w:val="en-GB" w:eastAsia="ja-JP"/>
        </w:rPr>
        <w:t xml:space="preserve"> property</w:t>
      </w:r>
      <w:r w:rsidR="003B7DA4">
        <w:rPr>
          <w:lang w:val="en-GB" w:eastAsia="ja-JP"/>
        </w:rPr>
        <w:t xml:space="preserve"> </w:t>
      </w:r>
      <w:r w:rsidR="006A2841">
        <w:rPr>
          <w:lang w:val="en-GB" w:eastAsia="ja-JP"/>
        </w:rPr>
        <w:t>during</w:t>
      </w:r>
      <w:r w:rsidR="003B7DA4">
        <w:rPr>
          <w:lang w:val="en-GB" w:eastAsia="ja-JP"/>
        </w:rPr>
        <w:t xml:space="preserve"> capability signaling</w:t>
      </w:r>
      <w:r w:rsidR="00BC3F2C">
        <w:rPr>
          <w:lang w:val="en-GB" w:eastAsia="ja-JP"/>
        </w:rPr>
        <w:t xml:space="preserve">. When it enters RRC Connected, </w:t>
      </w:r>
      <w:r w:rsidR="00B461FB">
        <w:rPr>
          <w:lang w:val="en-GB" w:eastAsia="ja-JP"/>
        </w:rPr>
        <w:t xml:space="preserve">network can </w:t>
      </w:r>
      <w:r w:rsidR="00674125">
        <w:rPr>
          <w:lang w:val="en-GB" w:eastAsia="ja-JP"/>
        </w:rPr>
        <w:t xml:space="preserve">directly </w:t>
      </w:r>
      <w:r w:rsidR="00B461FB">
        <w:rPr>
          <w:lang w:val="en-GB" w:eastAsia="ja-JP"/>
        </w:rPr>
        <w:t xml:space="preserve">configure </w:t>
      </w:r>
      <w:r w:rsidR="006B592A">
        <w:rPr>
          <w:lang w:val="en-GB" w:eastAsia="ja-JP"/>
        </w:rPr>
        <w:t>it</w:t>
      </w:r>
      <w:r w:rsidR="00792EA8">
        <w:rPr>
          <w:lang w:val="en-GB" w:eastAsia="ja-JP"/>
        </w:rPr>
        <w:t xml:space="preserve"> with </w:t>
      </w:r>
      <w:r w:rsidR="00674125">
        <w:rPr>
          <w:lang w:val="en-GB" w:eastAsia="ja-JP"/>
        </w:rPr>
        <w:t>a</w:t>
      </w:r>
      <w:r w:rsidR="00B461FB">
        <w:rPr>
          <w:lang w:val="en-GB" w:eastAsia="ja-JP"/>
        </w:rPr>
        <w:t xml:space="preserve"> </w:t>
      </w:r>
      <w:r w:rsidR="00792EA8">
        <w:rPr>
          <w:lang w:val="en-GB" w:eastAsia="ja-JP"/>
        </w:rPr>
        <w:t xml:space="preserve">neighbor-cell </w:t>
      </w:r>
      <w:r w:rsidR="00B461FB">
        <w:rPr>
          <w:lang w:val="en-GB" w:eastAsia="ja-JP"/>
        </w:rPr>
        <w:t>measurement</w:t>
      </w:r>
      <w:r w:rsidR="00674125">
        <w:rPr>
          <w:lang w:val="en-GB" w:eastAsia="ja-JP"/>
        </w:rPr>
        <w:t xml:space="preserve"> configuration which is more relaxed than </w:t>
      </w:r>
      <w:r w:rsidR="008C256B">
        <w:rPr>
          <w:lang w:val="en-GB" w:eastAsia="ja-JP"/>
        </w:rPr>
        <w:t>non-stationary</w:t>
      </w:r>
      <w:r w:rsidR="00674125">
        <w:rPr>
          <w:lang w:val="en-GB" w:eastAsia="ja-JP"/>
        </w:rPr>
        <w:t xml:space="preserve"> UEs</w:t>
      </w:r>
      <w:r w:rsidR="00650B35">
        <w:rPr>
          <w:lang w:val="en-GB" w:eastAsia="ja-JP"/>
        </w:rPr>
        <w:t xml:space="preserve">. </w:t>
      </w:r>
      <w:r w:rsidR="008C256B">
        <w:rPr>
          <w:lang w:val="en-GB" w:eastAsia="ja-JP"/>
        </w:rPr>
        <w:t>Network can additionally configure not-at-cell-edge criterion for the UE</w:t>
      </w:r>
      <w:r w:rsidR="000270C5">
        <w:rPr>
          <w:lang w:val="en-GB" w:eastAsia="ja-JP"/>
        </w:rPr>
        <w:t xml:space="preserve">. If UE meets that criterion, it can autonomously </w:t>
      </w:r>
      <w:r w:rsidR="00763790">
        <w:rPr>
          <w:lang w:val="en-GB" w:eastAsia="ja-JP"/>
        </w:rPr>
        <w:t xml:space="preserve">stop its neighbor-cell measurements for a configured duration. </w:t>
      </w:r>
    </w:p>
    <w:p w14:paraId="57B7D6B7" w14:textId="2095F477" w:rsidR="00BB15C8" w:rsidRDefault="006E6B0A" w:rsidP="000741CE">
      <w:pPr>
        <w:ind w:left="1260" w:hanging="1260"/>
        <w:rPr>
          <w:b/>
          <w:bCs/>
          <w:lang w:val="en-GB" w:eastAsia="ja-JP"/>
        </w:rPr>
      </w:pPr>
      <w:r w:rsidRPr="004F008E">
        <w:rPr>
          <w:b/>
          <w:bCs/>
          <w:lang w:val="en-GB" w:eastAsia="ja-JP"/>
        </w:rPr>
        <w:t xml:space="preserve">Proposal </w:t>
      </w:r>
      <w:r w:rsidR="0057567C">
        <w:rPr>
          <w:b/>
          <w:bCs/>
          <w:lang w:val="en-GB" w:eastAsia="ja-JP"/>
        </w:rPr>
        <w:t>10</w:t>
      </w:r>
      <w:r w:rsidRPr="004F008E">
        <w:rPr>
          <w:b/>
          <w:bCs/>
          <w:lang w:val="en-GB" w:eastAsia="ja-JP"/>
        </w:rPr>
        <w:t xml:space="preserve">. </w:t>
      </w:r>
      <w:r w:rsidRPr="004F008E">
        <w:rPr>
          <w:b/>
          <w:bCs/>
          <w:lang w:val="en-GB" w:eastAsia="ja-JP"/>
        </w:rPr>
        <w:tab/>
      </w:r>
      <w:r w:rsidR="000A6E0C">
        <w:rPr>
          <w:b/>
          <w:bCs/>
          <w:lang w:val="en-GB" w:eastAsia="ja-JP"/>
        </w:rPr>
        <w:t xml:space="preserve">Fixed-location UE can indicate its stationarity </w:t>
      </w:r>
      <w:r w:rsidR="005255D7">
        <w:rPr>
          <w:b/>
          <w:bCs/>
          <w:lang w:val="en-GB" w:eastAsia="ja-JP"/>
        </w:rPr>
        <w:t>via</w:t>
      </w:r>
      <w:r w:rsidR="000A6E0C">
        <w:rPr>
          <w:b/>
          <w:bCs/>
          <w:lang w:val="en-GB" w:eastAsia="ja-JP"/>
        </w:rPr>
        <w:t xml:space="preserve"> capability signaling</w:t>
      </w:r>
      <w:r w:rsidR="006D77AD">
        <w:rPr>
          <w:b/>
          <w:bCs/>
          <w:lang w:val="en-GB" w:eastAsia="ja-JP"/>
        </w:rPr>
        <w:t xml:space="preserve">, </w:t>
      </w:r>
      <w:r w:rsidR="009F3596">
        <w:rPr>
          <w:b/>
          <w:bCs/>
          <w:lang w:val="en-GB" w:eastAsia="ja-JP"/>
        </w:rPr>
        <w:t>so that</w:t>
      </w:r>
      <w:r w:rsidR="006D77AD">
        <w:rPr>
          <w:b/>
          <w:bCs/>
          <w:lang w:val="en-GB" w:eastAsia="ja-JP"/>
        </w:rPr>
        <w:t xml:space="preserve"> network to configure a relaxed measurement </w:t>
      </w:r>
      <w:r w:rsidR="00331D4C">
        <w:rPr>
          <w:b/>
          <w:bCs/>
          <w:lang w:val="en-GB" w:eastAsia="ja-JP"/>
        </w:rPr>
        <w:t>configuration</w:t>
      </w:r>
      <w:r w:rsidR="009F3596">
        <w:rPr>
          <w:b/>
          <w:bCs/>
          <w:lang w:val="en-GB" w:eastAsia="ja-JP"/>
        </w:rPr>
        <w:t xml:space="preserve"> for the UE</w:t>
      </w:r>
      <w:r w:rsidR="00331D4C">
        <w:rPr>
          <w:b/>
          <w:bCs/>
          <w:lang w:val="en-GB" w:eastAsia="ja-JP"/>
        </w:rPr>
        <w:t xml:space="preserve">. </w:t>
      </w:r>
      <w:r w:rsidR="005255D7">
        <w:rPr>
          <w:b/>
          <w:bCs/>
          <w:lang w:val="en-GB" w:eastAsia="ja-JP"/>
        </w:rPr>
        <w:t xml:space="preserve"> </w:t>
      </w:r>
    </w:p>
    <w:p w14:paraId="33D036F9" w14:textId="36C4EB4C" w:rsidR="00C432E0" w:rsidRPr="001B63C4" w:rsidRDefault="00C432E0" w:rsidP="001B63C4">
      <w:pPr>
        <w:rPr>
          <w:lang w:val="en-GB" w:eastAsia="ja-JP"/>
        </w:rPr>
      </w:pPr>
      <w:r>
        <w:rPr>
          <w:lang w:val="en-GB" w:eastAsia="ja-JP"/>
        </w:rPr>
        <w:t xml:space="preserve">For </w:t>
      </w:r>
      <w:r w:rsidR="00C57C99">
        <w:rPr>
          <w:lang w:val="en-GB" w:eastAsia="ja-JP"/>
        </w:rPr>
        <w:t xml:space="preserve">a </w:t>
      </w:r>
      <w:r>
        <w:rPr>
          <w:lang w:val="en-GB" w:eastAsia="ja-JP"/>
        </w:rPr>
        <w:t xml:space="preserve">temporarily </w:t>
      </w:r>
      <w:proofErr w:type="spellStart"/>
      <w:r>
        <w:rPr>
          <w:lang w:val="en-GB" w:eastAsia="ja-JP"/>
        </w:rPr>
        <w:t>stationary</w:t>
      </w:r>
      <w:proofErr w:type="spellEnd"/>
      <w:r>
        <w:rPr>
          <w:lang w:val="en-GB" w:eastAsia="ja-JP"/>
        </w:rPr>
        <w:t xml:space="preserve"> UE, </w:t>
      </w:r>
      <w:r w:rsidR="00064494">
        <w:rPr>
          <w:lang w:val="en-GB" w:eastAsia="ja-JP"/>
        </w:rPr>
        <w:t xml:space="preserve">if RRM relaxation for stationary UEs is not </w:t>
      </w:r>
      <w:r w:rsidR="00DA6670">
        <w:rPr>
          <w:lang w:val="en-GB" w:eastAsia="ja-JP"/>
        </w:rPr>
        <w:t>advertised in SIBs</w:t>
      </w:r>
      <w:r w:rsidR="00C57C99">
        <w:rPr>
          <w:lang w:val="en-GB" w:eastAsia="ja-JP"/>
        </w:rPr>
        <w:t>, it can use UE Assistance Information to</w:t>
      </w:r>
      <w:r w:rsidR="001E6601">
        <w:rPr>
          <w:lang w:val="en-GB" w:eastAsia="ja-JP"/>
        </w:rPr>
        <w:t xml:space="preserve"> indicate such a change and request </w:t>
      </w:r>
      <w:r w:rsidR="00AA67EB">
        <w:rPr>
          <w:lang w:val="en-GB" w:eastAsia="ja-JP"/>
        </w:rPr>
        <w:t xml:space="preserve">RRM </w:t>
      </w:r>
      <w:r w:rsidR="001E6601">
        <w:rPr>
          <w:lang w:val="en-GB" w:eastAsia="ja-JP"/>
        </w:rPr>
        <w:t>relaxation</w:t>
      </w:r>
      <w:r w:rsidR="00AA67EB">
        <w:rPr>
          <w:lang w:val="en-GB" w:eastAsia="ja-JP"/>
        </w:rPr>
        <w:t xml:space="preserve"> </w:t>
      </w:r>
      <w:r>
        <w:rPr>
          <w:lang w:val="en-GB" w:eastAsia="ja-JP"/>
        </w:rPr>
        <w:t xml:space="preserve">when they determine they will </w:t>
      </w:r>
      <w:r w:rsidR="008F0F6D">
        <w:rPr>
          <w:lang w:val="en-GB" w:eastAsia="ja-JP"/>
        </w:rPr>
        <w:t>be stationary</w:t>
      </w:r>
      <w:r>
        <w:rPr>
          <w:lang w:val="en-GB" w:eastAsia="ja-JP"/>
        </w:rPr>
        <w:t xml:space="preserve"> </w:t>
      </w:r>
      <w:r w:rsidR="00AA67EB">
        <w:rPr>
          <w:lang w:val="en-GB" w:eastAsia="ja-JP"/>
        </w:rPr>
        <w:t xml:space="preserve">for at least some time </w:t>
      </w:r>
      <w:r>
        <w:rPr>
          <w:lang w:val="en-GB" w:eastAsia="ja-JP"/>
        </w:rPr>
        <w:t xml:space="preserve">in the near future. Network then may (or may not) </w:t>
      </w:r>
      <w:r w:rsidR="0091124A">
        <w:rPr>
          <w:lang w:val="en-GB" w:eastAsia="ja-JP"/>
        </w:rPr>
        <w:t>provide</w:t>
      </w:r>
      <w:r>
        <w:rPr>
          <w:lang w:val="en-GB" w:eastAsia="ja-JP"/>
        </w:rPr>
        <w:t xml:space="preserve"> </w:t>
      </w:r>
      <w:r w:rsidR="003344B9">
        <w:rPr>
          <w:lang w:val="en-GB" w:eastAsia="ja-JP"/>
        </w:rPr>
        <w:t>the UE</w:t>
      </w:r>
      <w:r>
        <w:rPr>
          <w:lang w:val="en-GB" w:eastAsia="ja-JP"/>
        </w:rPr>
        <w:t xml:space="preserve"> with </w:t>
      </w:r>
      <w:r w:rsidR="0091124A">
        <w:rPr>
          <w:lang w:val="en-GB" w:eastAsia="ja-JP"/>
        </w:rPr>
        <w:t xml:space="preserve">a </w:t>
      </w:r>
      <w:r>
        <w:rPr>
          <w:lang w:val="en-GB" w:eastAsia="ja-JP"/>
        </w:rPr>
        <w:t>relaxed measurement</w:t>
      </w:r>
      <w:r w:rsidR="0091124A">
        <w:rPr>
          <w:lang w:val="en-GB" w:eastAsia="ja-JP"/>
        </w:rPr>
        <w:t xml:space="preserve"> configuration</w:t>
      </w:r>
      <w:r>
        <w:rPr>
          <w:lang w:val="en-GB" w:eastAsia="ja-JP"/>
        </w:rPr>
        <w:t xml:space="preserve">. </w:t>
      </w:r>
      <w:r w:rsidR="008F791C">
        <w:rPr>
          <w:lang w:val="en-GB" w:eastAsia="ja-JP"/>
        </w:rPr>
        <w:t xml:space="preserve">The UE stops relaxed measurements either at end of a </w:t>
      </w:r>
      <w:proofErr w:type="spellStart"/>
      <w:r w:rsidR="008F791C">
        <w:rPr>
          <w:lang w:val="en-GB" w:eastAsia="ja-JP"/>
        </w:rPr>
        <w:t>preset</w:t>
      </w:r>
      <w:proofErr w:type="spellEnd"/>
      <w:r w:rsidR="008F791C">
        <w:rPr>
          <w:lang w:val="en-GB" w:eastAsia="ja-JP"/>
        </w:rPr>
        <w:t xml:space="preserve"> duration (e.g. 1 hour) or the UE no long meets the </w:t>
      </w:r>
      <w:r w:rsidR="005D7B24">
        <w:rPr>
          <w:lang w:val="en-GB" w:eastAsia="ja-JP"/>
        </w:rPr>
        <w:t>temporarily stationary criterion.</w:t>
      </w:r>
    </w:p>
    <w:p w14:paraId="07ABD06D" w14:textId="609459A4" w:rsidR="005255D7" w:rsidRDefault="005255D7" w:rsidP="000741CE">
      <w:pPr>
        <w:tabs>
          <w:tab w:val="left" w:pos="1440"/>
        </w:tabs>
        <w:ind w:left="1260" w:hanging="1260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Proposal </w:t>
      </w:r>
      <w:r w:rsidR="008A43B2">
        <w:rPr>
          <w:b/>
          <w:bCs/>
          <w:lang w:val="en-GB" w:eastAsia="ja-JP"/>
        </w:rPr>
        <w:t>1</w:t>
      </w:r>
      <w:r w:rsidR="005D7B24">
        <w:rPr>
          <w:b/>
          <w:bCs/>
          <w:lang w:val="en-GB" w:eastAsia="ja-JP"/>
        </w:rPr>
        <w:t>1</w:t>
      </w:r>
      <w:r>
        <w:rPr>
          <w:b/>
          <w:bCs/>
          <w:lang w:val="en-GB" w:eastAsia="ja-JP"/>
        </w:rPr>
        <w:t xml:space="preserve">. </w:t>
      </w:r>
      <w:r w:rsidR="008A6949">
        <w:rPr>
          <w:b/>
          <w:bCs/>
          <w:lang w:val="en-GB" w:eastAsia="ja-JP"/>
        </w:rPr>
        <w:t xml:space="preserve">If relaxation for stationary UEs are not </w:t>
      </w:r>
      <w:r w:rsidR="00DB62FB">
        <w:rPr>
          <w:b/>
          <w:bCs/>
          <w:lang w:val="en-GB" w:eastAsia="ja-JP"/>
        </w:rPr>
        <w:t>configured</w:t>
      </w:r>
      <w:r w:rsidR="008A6949">
        <w:rPr>
          <w:b/>
          <w:bCs/>
          <w:lang w:val="en-GB" w:eastAsia="ja-JP"/>
        </w:rPr>
        <w:t xml:space="preserve"> in SIBs, t</w:t>
      </w:r>
      <w:r>
        <w:rPr>
          <w:b/>
          <w:bCs/>
          <w:lang w:val="en-GB" w:eastAsia="ja-JP"/>
        </w:rPr>
        <w:t xml:space="preserve">emporarily </w:t>
      </w:r>
      <w:proofErr w:type="spellStart"/>
      <w:r w:rsidR="000741CE">
        <w:rPr>
          <w:b/>
          <w:bCs/>
          <w:lang w:val="en-GB" w:eastAsia="ja-JP"/>
        </w:rPr>
        <w:t>stationary</w:t>
      </w:r>
      <w:proofErr w:type="spellEnd"/>
      <w:r w:rsidR="000741CE">
        <w:rPr>
          <w:b/>
          <w:bCs/>
          <w:lang w:val="en-GB" w:eastAsia="ja-JP"/>
        </w:rPr>
        <w:t xml:space="preserve"> </w:t>
      </w:r>
      <w:r w:rsidR="00DB62FB">
        <w:rPr>
          <w:b/>
          <w:bCs/>
          <w:lang w:val="en-GB" w:eastAsia="ja-JP"/>
        </w:rPr>
        <w:t xml:space="preserve">UE </w:t>
      </w:r>
      <w:r w:rsidR="000741CE">
        <w:rPr>
          <w:b/>
          <w:bCs/>
          <w:lang w:val="en-GB" w:eastAsia="ja-JP"/>
        </w:rPr>
        <w:t xml:space="preserve">can </w:t>
      </w:r>
      <w:r w:rsidR="004A77E3">
        <w:rPr>
          <w:b/>
          <w:bCs/>
          <w:lang w:val="en-GB" w:eastAsia="ja-JP"/>
        </w:rPr>
        <w:t xml:space="preserve">request </w:t>
      </w:r>
      <w:r w:rsidR="00793A4B">
        <w:rPr>
          <w:b/>
          <w:bCs/>
          <w:lang w:val="en-GB" w:eastAsia="ja-JP"/>
        </w:rPr>
        <w:t>RRM relaxation</w:t>
      </w:r>
      <w:r w:rsidR="000741CE">
        <w:rPr>
          <w:b/>
          <w:bCs/>
          <w:lang w:val="en-GB" w:eastAsia="ja-JP"/>
        </w:rPr>
        <w:t xml:space="preserve"> via </w:t>
      </w:r>
      <w:r>
        <w:rPr>
          <w:b/>
          <w:bCs/>
          <w:lang w:val="en-GB" w:eastAsia="ja-JP"/>
        </w:rPr>
        <w:t>UE</w:t>
      </w:r>
      <w:r w:rsidR="000741CE">
        <w:rPr>
          <w:b/>
          <w:bCs/>
          <w:lang w:val="en-GB" w:eastAsia="ja-JP"/>
        </w:rPr>
        <w:t xml:space="preserve"> Assistance Information. </w:t>
      </w:r>
      <w:r>
        <w:rPr>
          <w:b/>
          <w:bCs/>
          <w:lang w:val="en-GB" w:eastAsia="ja-JP"/>
        </w:rPr>
        <w:t xml:space="preserve"> </w:t>
      </w:r>
    </w:p>
    <w:p w14:paraId="1809A557" w14:textId="5234C98A" w:rsidR="00DE415E" w:rsidRDefault="00DE415E" w:rsidP="00DE415E">
      <w:pPr>
        <w:rPr>
          <w:lang w:val="en-GB" w:eastAsia="ja-JP"/>
        </w:rPr>
      </w:pPr>
      <w:r>
        <w:rPr>
          <w:lang w:val="en-GB" w:eastAsia="ja-JP"/>
        </w:rPr>
        <w:t xml:space="preserve">If relaxation is configured by broadcast, network can </w:t>
      </w:r>
      <w:r w:rsidR="00B0523C">
        <w:rPr>
          <w:lang w:val="en-GB" w:eastAsia="ja-JP"/>
        </w:rPr>
        <w:t>advertise</w:t>
      </w:r>
      <w:r>
        <w:rPr>
          <w:lang w:val="en-GB" w:eastAsia="ja-JP"/>
        </w:rPr>
        <w:t xml:space="preserve"> relaxation </w:t>
      </w:r>
      <w:r w:rsidR="00E96F59">
        <w:rPr>
          <w:lang w:val="en-GB" w:eastAsia="ja-JP"/>
        </w:rPr>
        <w:t>criteria</w:t>
      </w:r>
      <w:r>
        <w:rPr>
          <w:lang w:val="en-GB" w:eastAsia="ja-JP"/>
        </w:rPr>
        <w:t xml:space="preserve"> and parameters for in system information, just as for RRC Idle/Inactive. Based on link quality measurements, UE can autonomously determine when to trigger relaxation on its neighbor cell measurements and wh</w:t>
      </w:r>
      <w:r w:rsidR="00B0523C">
        <w:rPr>
          <w:lang w:val="en-GB" w:eastAsia="ja-JP"/>
        </w:rPr>
        <w:t xml:space="preserve">ich </w:t>
      </w:r>
      <w:r>
        <w:rPr>
          <w:lang w:val="en-GB" w:eastAsia="ja-JP"/>
        </w:rPr>
        <w:t xml:space="preserve">relaxation method to apply.  </w:t>
      </w:r>
    </w:p>
    <w:p w14:paraId="2FD1741E" w14:textId="1E981BC6" w:rsidR="00DE415E" w:rsidRPr="004F008E" w:rsidRDefault="00DE415E" w:rsidP="00DE415E">
      <w:pPr>
        <w:tabs>
          <w:tab w:val="left" w:pos="1440"/>
        </w:tabs>
        <w:ind w:left="1260" w:hanging="1260"/>
        <w:rPr>
          <w:b/>
          <w:bCs/>
          <w:lang w:val="en-GB" w:eastAsia="ja-JP"/>
        </w:rPr>
      </w:pPr>
      <w:r w:rsidRPr="00504776">
        <w:rPr>
          <w:b/>
          <w:bCs/>
          <w:lang w:val="en-GB" w:eastAsia="ja-JP"/>
        </w:rPr>
        <w:t xml:space="preserve">Proposal </w:t>
      </w:r>
      <w:r w:rsidR="00C75DE4">
        <w:rPr>
          <w:b/>
          <w:bCs/>
          <w:lang w:val="en-GB" w:eastAsia="ja-JP"/>
        </w:rPr>
        <w:t>1</w:t>
      </w:r>
      <w:r w:rsidR="00691644">
        <w:rPr>
          <w:b/>
          <w:bCs/>
          <w:lang w:val="en-GB" w:eastAsia="ja-JP"/>
        </w:rPr>
        <w:t>2</w:t>
      </w:r>
      <w:r w:rsidRPr="00504776">
        <w:rPr>
          <w:b/>
          <w:bCs/>
          <w:lang w:val="en-GB" w:eastAsia="ja-JP"/>
        </w:rPr>
        <w:t>.</w:t>
      </w:r>
      <w:r w:rsidRPr="00504776">
        <w:rPr>
          <w:b/>
          <w:bCs/>
          <w:lang w:val="en-GB" w:eastAsia="ja-JP"/>
        </w:rPr>
        <w:tab/>
        <w:t xml:space="preserve">If RRM relaxation </w:t>
      </w:r>
      <w:r w:rsidR="000F78FE">
        <w:rPr>
          <w:b/>
          <w:bCs/>
          <w:lang w:val="en-GB" w:eastAsia="ja-JP"/>
        </w:rPr>
        <w:t xml:space="preserve">triggers and parameters for </w:t>
      </w:r>
      <w:r w:rsidRPr="00504776">
        <w:rPr>
          <w:b/>
          <w:bCs/>
          <w:lang w:val="en-GB" w:eastAsia="ja-JP"/>
        </w:rPr>
        <w:t xml:space="preserve">RRC Connected is configured in SIBs, </w:t>
      </w:r>
      <w:r w:rsidR="00A07006">
        <w:rPr>
          <w:b/>
          <w:bCs/>
          <w:lang w:val="en-GB" w:eastAsia="ja-JP"/>
        </w:rPr>
        <w:t xml:space="preserve">stationary </w:t>
      </w:r>
      <w:r w:rsidRPr="00504776">
        <w:rPr>
          <w:b/>
          <w:bCs/>
          <w:lang w:val="en-GB" w:eastAsia="ja-JP"/>
        </w:rPr>
        <w:t>UE</w:t>
      </w:r>
      <w:r w:rsidR="00A07006">
        <w:rPr>
          <w:b/>
          <w:bCs/>
          <w:lang w:val="en-GB" w:eastAsia="ja-JP"/>
        </w:rPr>
        <w:t>s</w:t>
      </w:r>
      <w:r w:rsidRPr="00504776">
        <w:rPr>
          <w:b/>
          <w:bCs/>
          <w:lang w:val="en-GB" w:eastAsia="ja-JP"/>
        </w:rPr>
        <w:t xml:space="preserve"> can autonomously determine when to trigger RRM relaxation </w:t>
      </w:r>
      <w:r w:rsidR="007018EE">
        <w:rPr>
          <w:b/>
          <w:bCs/>
          <w:lang w:val="en-GB" w:eastAsia="ja-JP"/>
        </w:rPr>
        <w:t xml:space="preserve">and which relaxation method to apply </w:t>
      </w:r>
      <w:r w:rsidR="003F54E3">
        <w:rPr>
          <w:b/>
          <w:bCs/>
          <w:lang w:val="en-GB" w:eastAsia="ja-JP"/>
        </w:rPr>
        <w:t xml:space="preserve">according to </w:t>
      </w:r>
      <w:r w:rsidRPr="00504776">
        <w:rPr>
          <w:b/>
          <w:bCs/>
          <w:lang w:val="en-GB" w:eastAsia="ja-JP"/>
        </w:rPr>
        <w:t xml:space="preserve">the advertised </w:t>
      </w:r>
      <w:r w:rsidR="007018EE">
        <w:rPr>
          <w:b/>
          <w:bCs/>
          <w:lang w:val="en-GB" w:eastAsia="ja-JP"/>
        </w:rPr>
        <w:t>configuration</w:t>
      </w:r>
      <w:r w:rsidRPr="00504776">
        <w:rPr>
          <w:b/>
          <w:bCs/>
          <w:lang w:val="en-GB" w:eastAsia="ja-JP"/>
        </w:rPr>
        <w:t>.</w:t>
      </w:r>
    </w:p>
    <w:p w14:paraId="2D96C5F9" w14:textId="3903F31B" w:rsidR="00273D49" w:rsidRPr="00273D49" w:rsidRDefault="00273D49" w:rsidP="00273D49">
      <w:pPr>
        <w:pStyle w:val="Heading2"/>
      </w:pPr>
      <w:r>
        <w:t>Other issues</w:t>
      </w:r>
    </w:p>
    <w:p w14:paraId="2DF1C648" w14:textId="611AD996" w:rsidR="0095485A" w:rsidRDefault="00FE4FB0" w:rsidP="000C16B4">
      <w:pPr>
        <w:spacing w:before="120"/>
      </w:pPr>
      <w:r>
        <w:t>In R17</w:t>
      </w:r>
      <w:r w:rsidR="00160E5B">
        <w:t>,</w:t>
      </w:r>
      <w:r>
        <w:t xml:space="preserve"> </w:t>
      </w:r>
      <w:r w:rsidR="00162321">
        <w:t xml:space="preserve">network can advertise </w:t>
      </w:r>
      <w:r w:rsidR="00435AFD">
        <w:t xml:space="preserve">some or </w:t>
      </w:r>
      <w:proofErr w:type="gramStart"/>
      <w:r w:rsidR="00435AFD">
        <w:t>all of</w:t>
      </w:r>
      <w:proofErr w:type="gramEnd"/>
      <w:r w:rsidR="00B10404">
        <w:t xml:space="preserve"> </w:t>
      </w:r>
      <w:r w:rsidR="00162321">
        <w:t xml:space="preserve">the following </w:t>
      </w:r>
      <w:r w:rsidR="00172A9C">
        <w:t xml:space="preserve">set of </w:t>
      </w:r>
      <w:r w:rsidR="00162321">
        <w:t xml:space="preserve">configurations for RRM </w:t>
      </w:r>
      <w:r w:rsidR="00172A9C">
        <w:t>relaxation in a cell:</w:t>
      </w:r>
    </w:p>
    <w:p w14:paraId="73B4CD9F" w14:textId="583C5D55" w:rsidR="00FE7C80" w:rsidRDefault="00FE7C80" w:rsidP="00841B5F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R17 RRM relaxation for </w:t>
      </w:r>
      <w:r w:rsidR="00FE4FB0">
        <w:t xml:space="preserve">stationary </w:t>
      </w:r>
      <w:r>
        <w:t xml:space="preserve">UEs </w:t>
      </w:r>
      <w:r w:rsidR="00FE4FB0">
        <w:t>(</w:t>
      </w:r>
      <w:r>
        <w:t>fixed locations</w:t>
      </w:r>
      <w:r w:rsidR="00FE4FB0">
        <w:t xml:space="preserve"> </w:t>
      </w:r>
      <w:r w:rsidR="00435AFD">
        <w:t>and/or temporarily stationary</w:t>
      </w:r>
      <w:proofErr w:type="gramStart"/>
      <w:r w:rsidR="00435AFD">
        <w:t>)</w:t>
      </w:r>
      <w:r>
        <w:t>;</w:t>
      </w:r>
      <w:proofErr w:type="gramEnd"/>
    </w:p>
    <w:p w14:paraId="55B3B778" w14:textId="1ED57620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 xml:space="preserve">R16 RRM relaxation for low mobility </w:t>
      </w:r>
      <w:proofErr w:type="gramStart"/>
      <w:r>
        <w:t>UEs;</w:t>
      </w:r>
      <w:proofErr w:type="gramEnd"/>
    </w:p>
    <w:p w14:paraId="6A924ABC" w14:textId="76A1089F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>R16 RRM relaxation for not-at-cell-edge UEs.</w:t>
      </w:r>
    </w:p>
    <w:p w14:paraId="54A2C2DD" w14:textId="37DCD33F" w:rsidR="000D12C9" w:rsidRDefault="000D12C9" w:rsidP="000D12C9">
      <w:pPr>
        <w:spacing w:before="120"/>
      </w:pPr>
      <w:r>
        <w:t xml:space="preserve">If a </w:t>
      </w:r>
      <w:r w:rsidR="00D738B9">
        <w:t>R17</w:t>
      </w:r>
      <w:r>
        <w:t xml:space="preserve"> UE does not meet the R17 </w:t>
      </w:r>
      <w:r w:rsidR="00D738B9">
        <w:t xml:space="preserve">relaxation </w:t>
      </w:r>
      <w:r>
        <w:t xml:space="preserve">criteria, it should be allowed to check if it </w:t>
      </w:r>
      <w:r w:rsidR="00D738B9">
        <w:t xml:space="preserve">meets the </w:t>
      </w:r>
      <w:r>
        <w:t xml:space="preserve">R16 low mobility and/or not-at-cell-edge criteria, as R16 criteria </w:t>
      </w:r>
      <w:r w:rsidR="00065694">
        <w:t>are a super set of R17 criteria</w:t>
      </w:r>
      <w:r>
        <w:t>.</w:t>
      </w:r>
    </w:p>
    <w:p w14:paraId="7F4EE0CE" w14:textId="5989A911" w:rsidR="0035520A" w:rsidRDefault="0035520A" w:rsidP="00ED3A06">
      <w:pPr>
        <w:spacing w:after="60"/>
        <w:ind w:left="1267" w:hanging="1267"/>
        <w:rPr>
          <w:b/>
          <w:bCs/>
        </w:rPr>
      </w:pPr>
      <w:r w:rsidRPr="0035520A">
        <w:rPr>
          <w:b/>
          <w:bCs/>
        </w:rPr>
        <w:t>Proposal</w:t>
      </w:r>
      <w:r w:rsidR="00B224ED">
        <w:rPr>
          <w:b/>
          <w:bCs/>
        </w:rPr>
        <w:t xml:space="preserve"> </w:t>
      </w:r>
      <w:r w:rsidR="00065694">
        <w:rPr>
          <w:b/>
          <w:bCs/>
        </w:rPr>
        <w:t>13</w:t>
      </w:r>
      <w:r w:rsidRPr="0035520A">
        <w:rPr>
          <w:b/>
          <w:bCs/>
        </w:rPr>
        <w:t>.</w:t>
      </w:r>
      <w:r w:rsidRPr="0035520A">
        <w:rPr>
          <w:b/>
          <w:bCs/>
        </w:rPr>
        <w:tab/>
      </w:r>
      <w:r w:rsidR="006E3C2E">
        <w:rPr>
          <w:b/>
          <w:bCs/>
        </w:rPr>
        <w:t>R17 n</w:t>
      </w:r>
      <w:r w:rsidRPr="0035520A">
        <w:rPr>
          <w:b/>
          <w:bCs/>
        </w:rPr>
        <w:t xml:space="preserve">etwork can </w:t>
      </w:r>
      <w:r w:rsidR="00532675">
        <w:rPr>
          <w:b/>
          <w:bCs/>
        </w:rPr>
        <w:t>provide</w:t>
      </w:r>
      <w:r w:rsidRPr="0035520A">
        <w:rPr>
          <w:b/>
          <w:bCs/>
        </w:rPr>
        <w:t xml:space="preserve"> </w:t>
      </w:r>
      <w:r w:rsidR="0061108C">
        <w:rPr>
          <w:b/>
          <w:bCs/>
        </w:rPr>
        <w:t>any combination of the</w:t>
      </w:r>
      <w:r w:rsidRPr="0035520A">
        <w:rPr>
          <w:b/>
          <w:bCs/>
        </w:rPr>
        <w:t xml:space="preserve"> following set of </w:t>
      </w:r>
      <w:r w:rsidR="00532675">
        <w:rPr>
          <w:b/>
          <w:bCs/>
        </w:rPr>
        <w:t xml:space="preserve">RRM relaxation </w:t>
      </w:r>
      <w:r w:rsidRPr="0035520A">
        <w:rPr>
          <w:b/>
          <w:bCs/>
        </w:rPr>
        <w:t>configurations in a cell:</w:t>
      </w:r>
    </w:p>
    <w:p w14:paraId="5255DE5A" w14:textId="5AF4AC6F" w:rsidR="0061108C" w:rsidRPr="0061108C" w:rsidRDefault="0061108C" w:rsidP="00483EB8">
      <w:pPr>
        <w:pStyle w:val="ListParagraph"/>
        <w:numPr>
          <w:ilvl w:val="0"/>
          <w:numId w:val="28"/>
        </w:numPr>
        <w:ind w:leftChars="0" w:left="1620" w:right="-82" w:hanging="270"/>
        <w:rPr>
          <w:b/>
          <w:bCs/>
        </w:rPr>
      </w:pPr>
      <w:r w:rsidRPr="0061108C">
        <w:rPr>
          <w:b/>
          <w:bCs/>
        </w:rPr>
        <w:t xml:space="preserve">R17 RRM relaxation for </w:t>
      </w:r>
      <w:r w:rsidR="00AB13D0">
        <w:rPr>
          <w:b/>
          <w:bCs/>
        </w:rPr>
        <w:t xml:space="preserve">stationary </w:t>
      </w:r>
      <w:r w:rsidRPr="0061108C">
        <w:rPr>
          <w:b/>
          <w:bCs/>
        </w:rPr>
        <w:t xml:space="preserve">UEs </w:t>
      </w:r>
      <w:r w:rsidR="00AB13D0">
        <w:rPr>
          <w:b/>
          <w:bCs/>
        </w:rPr>
        <w:t>(</w:t>
      </w:r>
      <w:r w:rsidRPr="0061108C">
        <w:rPr>
          <w:b/>
          <w:bCs/>
        </w:rPr>
        <w:t>fixed location</w:t>
      </w:r>
      <w:r w:rsidR="00AB13D0">
        <w:rPr>
          <w:b/>
          <w:bCs/>
        </w:rPr>
        <w:t xml:space="preserve"> and/or temporarily stationary</w:t>
      </w:r>
      <w:proofErr w:type="gramStart"/>
      <w:r w:rsidR="00AB13D0">
        <w:rPr>
          <w:b/>
          <w:bCs/>
        </w:rPr>
        <w:t>)</w:t>
      </w:r>
      <w:r w:rsidRPr="0061108C">
        <w:rPr>
          <w:b/>
          <w:bCs/>
        </w:rPr>
        <w:t>;</w:t>
      </w:r>
      <w:proofErr w:type="gramEnd"/>
    </w:p>
    <w:p w14:paraId="091B41B2" w14:textId="77EF52B7" w:rsidR="0061108C" w:rsidRPr="0061108C" w:rsidRDefault="0061108C" w:rsidP="00AB13D0">
      <w:pPr>
        <w:pStyle w:val="ListParagraph"/>
        <w:numPr>
          <w:ilvl w:val="0"/>
          <w:numId w:val="28"/>
        </w:numPr>
        <w:ind w:leftChars="0" w:left="1620" w:hanging="270"/>
        <w:rPr>
          <w:b/>
          <w:bCs/>
        </w:rPr>
      </w:pPr>
      <w:r w:rsidRPr="0061108C">
        <w:rPr>
          <w:b/>
          <w:bCs/>
        </w:rPr>
        <w:t>R16 RRM relaxation for low mobility</w:t>
      </w:r>
      <w:r w:rsidR="00187F4D">
        <w:rPr>
          <w:b/>
          <w:bCs/>
        </w:rPr>
        <w:t xml:space="preserve"> </w:t>
      </w:r>
      <w:proofErr w:type="gramStart"/>
      <w:r w:rsidR="00187F4D">
        <w:rPr>
          <w:b/>
          <w:bCs/>
        </w:rPr>
        <w:t>UEs</w:t>
      </w:r>
      <w:r w:rsidRPr="0061108C">
        <w:rPr>
          <w:b/>
          <w:bCs/>
        </w:rPr>
        <w:t>;</w:t>
      </w:r>
      <w:proofErr w:type="gramEnd"/>
    </w:p>
    <w:p w14:paraId="75B3F844" w14:textId="3B0FF8AA" w:rsidR="0061108C" w:rsidRDefault="0061108C" w:rsidP="00ED3A06">
      <w:pPr>
        <w:pStyle w:val="ListParagraph"/>
        <w:numPr>
          <w:ilvl w:val="0"/>
          <w:numId w:val="28"/>
        </w:numPr>
        <w:spacing w:after="60"/>
        <w:ind w:leftChars="0" w:left="1628" w:hanging="274"/>
        <w:rPr>
          <w:b/>
          <w:bCs/>
        </w:rPr>
      </w:pPr>
      <w:r w:rsidRPr="0061108C">
        <w:rPr>
          <w:b/>
          <w:bCs/>
        </w:rPr>
        <w:t>R16 RRM relaxation for not-at-cell-edge UEs.</w:t>
      </w:r>
    </w:p>
    <w:p w14:paraId="6EC37363" w14:textId="7FA202BC" w:rsidR="00294910" w:rsidRDefault="00294910" w:rsidP="00294910">
      <w:pPr>
        <w:ind w:left="1260"/>
        <w:rPr>
          <w:b/>
          <w:bCs/>
        </w:rPr>
      </w:pPr>
      <w:r>
        <w:rPr>
          <w:b/>
          <w:bCs/>
        </w:rPr>
        <w:t>A R17 UE should be allowed to apply RRM relaxation associated with any of the above criteria that it satisfies.</w:t>
      </w:r>
    </w:p>
    <w:p w14:paraId="13E8BC33" w14:textId="31CDDE60" w:rsidR="003B1299" w:rsidRDefault="008A06AE" w:rsidP="008A06AE">
      <w:r w:rsidRPr="008A06AE">
        <w:t xml:space="preserve">Lastly, </w:t>
      </w:r>
      <w:r w:rsidR="00C92417">
        <w:t>RRM relaxation criteria that</w:t>
      </w:r>
      <w:r>
        <w:t xml:space="preserve"> we have discussed in t</w:t>
      </w:r>
      <w:r w:rsidR="006E02C2">
        <w:t xml:space="preserve">his paper depend only </w:t>
      </w:r>
      <w:r w:rsidR="00C92417">
        <w:t xml:space="preserve">on </w:t>
      </w:r>
      <w:r w:rsidR="006E02C2">
        <w:t>UE’s mobility status (stationary or not) and location</w:t>
      </w:r>
      <w:r w:rsidR="00C92417">
        <w:t xml:space="preserve">. None of them is specifically tied to UE’s capability (reduced or not). Therefore, we believe the </w:t>
      </w:r>
      <w:r w:rsidR="003B1299">
        <w:t xml:space="preserve">proposed enhancements should be </w:t>
      </w:r>
      <w:r w:rsidR="00C142EC">
        <w:t xml:space="preserve">applicable </w:t>
      </w:r>
      <w:r w:rsidR="003B1299">
        <w:t xml:space="preserve">to any UEs, not just RedCap UEs. </w:t>
      </w:r>
    </w:p>
    <w:p w14:paraId="054FF4F7" w14:textId="2D6BBBB1" w:rsidR="008A06AE" w:rsidRPr="00F00770" w:rsidRDefault="003B1299" w:rsidP="00A83E8E">
      <w:pPr>
        <w:ind w:left="1350" w:hanging="1350"/>
        <w:rPr>
          <w:b/>
          <w:bCs/>
        </w:rPr>
      </w:pPr>
      <w:r w:rsidRPr="00F00770">
        <w:rPr>
          <w:b/>
          <w:bCs/>
        </w:rPr>
        <w:t xml:space="preserve">Proposal 14. </w:t>
      </w:r>
      <w:r w:rsidR="00A83E8E">
        <w:rPr>
          <w:b/>
          <w:bCs/>
        </w:rPr>
        <w:tab/>
      </w:r>
      <w:r w:rsidR="00F00770" w:rsidRPr="00F00770">
        <w:rPr>
          <w:b/>
          <w:bCs/>
        </w:rPr>
        <w:t xml:space="preserve">R17 RRM measurements relaxation enhancements </w:t>
      </w:r>
      <w:r w:rsidR="00C142EC">
        <w:rPr>
          <w:b/>
          <w:bCs/>
        </w:rPr>
        <w:t>are</w:t>
      </w:r>
      <w:r w:rsidR="00F00770" w:rsidRPr="00F00770">
        <w:rPr>
          <w:b/>
          <w:bCs/>
        </w:rPr>
        <w:t xml:space="preserve"> appli</w:t>
      </w:r>
      <w:r w:rsidR="00C142EC">
        <w:rPr>
          <w:b/>
          <w:bCs/>
        </w:rPr>
        <w:t>cable to any R17</w:t>
      </w:r>
      <w:r w:rsidR="00F00770" w:rsidRPr="00F00770">
        <w:rPr>
          <w:b/>
          <w:bCs/>
        </w:rPr>
        <w:t xml:space="preserve"> UEs. </w:t>
      </w:r>
      <w:r w:rsidRPr="00F00770">
        <w:rPr>
          <w:b/>
          <w:bCs/>
        </w:rPr>
        <w:t xml:space="preserve"> </w:t>
      </w:r>
      <w:r w:rsidR="00C92417" w:rsidRPr="00F00770">
        <w:rPr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3A61620" w14:textId="77777777" w:rsidR="007B54FF" w:rsidRPr="007B54FF" w:rsidRDefault="007B54FF" w:rsidP="009F0CA2">
      <w:pPr>
        <w:spacing w:before="120" w:after="60"/>
        <w:ind w:left="1440" w:hanging="1440"/>
        <w:rPr>
          <w:b/>
          <w:bCs/>
          <w:lang w:val="en-GB"/>
        </w:rPr>
      </w:pPr>
      <w:r w:rsidRPr="007B54FF">
        <w:rPr>
          <w:b/>
          <w:bCs/>
        </w:rPr>
        <w:t>Definition 1.</w:t>
      </w:r>
      <w:r w:rsidRPr="007B54FF">
        <w:rPr>
          <w:b/>
          <w:bCs/>
        </w:rPr>
        <w:tab/>
        <w:t>A UE is considered stationary if it has either fixed location or is temporarily stationary.</w:t>
      </w:r>
    </w:p>
    <w:p w14:paraId="75ABA52F" w14:textId="77777777" w:rsidR="007B54FF" w:rsidRPr="007B54FF" w:rsidRDefault="007B54FF" w:rsidP="009F0CA2">
      <w:pPr>
        <w:spacing w:before="120" w:after="60"/>
        <w:ind w:left="1440" w:hanging="1440"/>
        <w:rPr>
          <w:b/>
          <w:bCs/>
          <w:lang w:val="en-GB"/>
        </w:rPr>
      </w:pPr>
      <w:r w:rsidRPr="007B54FF">
        <w:rPr>
          <w:b/>
          <w:bCs/>
          <w:lang w:val="en-GB"/>
        </w:rPr>
        <w:t xml:space="preserve">Proposal 1. </w:t>
      </w:r>
      <w:r w:rsidRPr="007B54FF">
        <w:rPr>
          <w:b/>
          <w:bCs/>
          <w:lang w:val="en-GB"/>
        </w:rPr>
        <w:tab/>
        <w:t xml:space="preserve">A fixed-location UE is determined based on its subscription. </w:t>
      </w:r>
    </w:p>
    <w:p w14:paraId="603A807D" w14:textId="77777777" w:rsidR="00DF1BF0" w:rsidRPr="000B0565" w:rsidRDefault="00DF1BF0" w:rsidP="00DF1BF0">
      <w:pPr>
        <w:spacing w:before="120" w:after="60"/>
        <w:ind w:left="1440" w:hanging="1440"/>
        <w:rPr>
          <w:b/>
          <w:bCs/>
          <w:lang w:val="en-GB" w:eastAsia="ja-JP"/>
        </w:rPr>
      </w:pPr>
      <w:r w:rsidRPr="000B0565">
        <w:rPr>
          <w:b/>
          <w:bCs/>
          <w:lang w:val="en-GB" w:eastAsia="ja-JP"/>
        </w:rPr>
        <w:t xml:space="preserve">Proposal 2. </w:t>
      </w:r>
      <w:r w:rsidRPr="000B0565">
        <w:rPr>
          <w:b/>
          <w:bCs/>
          <w:lang w:val="en-GB" w:eastAsia="ja-JP"/>
        </w:rPr>
        <w:tab/>
        <w:t xml:space="preserve">A UE is considered temporarily stationary </w:t>
      </w:r>
      <w:r>
        <w:rPr>
          <w:b/>
          <w:bCs/>
          <w:lang w:val="en-GB" w:eastAsia="ja-JP"/>
        </w:rPr>
        <w:t xml:space="preserve">in RRC Idle/Inactive/Connected </w:t>
      </w:r>
      <w:r w:rsidRPr="000B0565">
        <w:rPr>
          <w:b/>
          <w:bCs/>
          <w:lang w:val="en-GB" w:eastAsia="ja-JP"/>
        </w:rPr>
        <w:t xml:space="preserve">if it satisfies the following criterion: </w:t>
      </w:r>
    </w:p>
    <w:p w14:paraId="3F601ADF" w14:textId="77777777" w:rsidR="00DF1BF0" w:rsidRDefault="00DF1BF0" w:rsidP="00DF1BF0">
      <w:pPr>
        <w:spacing w:after="60"/>
        <w:ind w:left="1980" w:hanging="810"/>
        <w:jc w:val="center"/>
        <w:rPr>
          <w:b/>
          <w:bCs/>
          <w:lang w:eastAsia="ja-JP"/>
        </w:rPr>
      </w:pPr>
      <w:proofErr w:type="spellStart"/>
      <w:r w:rsidRPr="00F9628C">
        <w:rPr>
          <w:b/>
          <w:bCs/>
          <w:lang w:eastAsia="ja-JP"/>
        </w:rPr>
        <w:t>Srxlev</w:t>
      </w:r>
      <w:r w:rsidRPr="000B0565">
        <w:rPr>
          <w:b/>
          <w:bCs/>
          <w:vertAlign w:val="subscript"/>
          <w:lang w:eastAsia="ja-JP"/>
        </w:rPr>
        <w:t>stationary</w:t>
      </w:r>
      <w:proofErr w:type="spellEnd"/>
      <w:r w:rsidRPr="00F9628C">
        <w:rPr>
          <w:b/>
          <w:bCs/>
          <w:lang w:eastAsia="ja-JP"/>
        </w:rPr>
        <w:t xml:space="preserve"> – Srxlev &lt; </w:t>
      </w:r>
      <w:proofErr w:type="spellStart"/>
      <w:r w:rsidRPr="00F9628C">
        <w:rPr>
          <w:b/>
          <w:bCs/>
          <w:lang w:eastAsia="ja-JP"/>
        </w:rPr>
        <w:t>S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 w:rsidRPr="00F9628C">
        <w:rPr>
          <w:b/>
          <w:bCs/>
          <w:lang w:eastAsia="ja-JP"/>
        </w:rPr>
        <w:t xml:space="preserve"> for </w:t>
      </w:r>
      <w:r w:rsidRPr="00F9628C">
        <w:rPr>
          <w:rFonts w:hint="eastAsia"/>
          <w:b/>
          <w:bCs/>
          <w:lang w:eastAsia="ja-JP"/>
        </w:rPr>
        <w:t>a</w:t>
      </w:r>
      <w:r w:rsidRPr="00F9628C">
        <w:rPr>
          <w:b/>
          <w:bCs/>
          <w:lang w:eastAsia="ja-JP"/>
        </w:rPr>
        <w:t xml:space="preserve"> period of </w:t>
      </w:r>
      <w:proofErr w:type="spellStart"/>
      <w:r w:rsidRPr="00F9628C">
        <w:rPr>
          <w:b/>
          <w:bCs/>
          <w:lang w:eastAsia="ja-JP"/>
        </w:rPr>
        <w:t>T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>
        <w:rPr>
          <w:b/>
          <w:bCs/>
          <w:lang w:eastAsia="ja-JP"/>
        </w:rPr>
        <w:t xml:space="preserve">, </w:t>
      </w:r>
    </w:p>
    <w:p w14:paraId="64F3A038" w14:textId="77777777" w:rsidR="00DF1BF0" w:rsidRPr="007E7857" w:rsidRDefault="00DF1BF0" w:rsidP="00DF1BF0">
      <w:pPr>
        <w:ind w:left="1440"/>
        <w:rPr>
          <w:b/>
          <w:bCs/>
          <w:lang w:val="en-GB" w:eastAsia="ja-JP"/>
        </w:rPr>
      </w:pPr>
      <w:r>
        <w:rPr>
          <w:b/>
          <w:bCs/>
          <w:lang w:eastAsia="ja-JP"/>
        </w:rPr>
        <w:t xml:space="preserve">where </w:t>
      </w:r>
      <w:proofErr w:type="spellStart"/>
      <w:r w:rsidRPr="00F9628C">
        <w:rPr>
          <w:b/>
          <w:bCs/>
          <w:lang w:eastAsia="ja-JP"/>
        </w:rPr>
        <w:t>Srxlev</w:t>
      </w:r>
      <w:r w:rsidRPr="000B0565">
        <w:rPr>
          <w:b/>
          <w:bCs/>
          <w:vertAlign w:val="subscript"/>
          <w:lang w:eastAsia="ja-JP"/>
        </w:rPr>
        <w:t>stationary</w:t>
      </w:r>
      <w:proofErr w:type="spellEnd"/>
      <w:r>
        <w:rPr>
          <w:b/>
          <w:bCs/>
          <w:vertAlign w:val="subscript"/>
          <w:lang w:eastAsia="ja-JP"/>
        </w:rPr>
        <w:t xml:space="preserve">, </w:t>
      </w:r>
      <w:proofErr w:type="spellStart"/>
      <w:r w:rsidRPr="00F9628C">
        <w:rPr>
          <w:b/>
          <w:bCs/>
          <w:lang w:eastAsia="ja-JP"/>
        </w:rPr>
        <w:t>S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>
        <w:rPr>
          <w:b/>
          <w:bCs/>
          <w:vertAlign w:val="subscript"/>
          <w:lang w:eastAsia="ja-JP"/>
        </w:rPr>
        <w:t xml:space="preserve"> </w:t>
      </w:r>
      <w:r w:rsidRPr="007E7857">
        <w:rPr>
          <w:b/>
          <w:bCs/>
          <w:lang w:eastAsia="ja-JP"/>
        </w:rPr>
        <w:t xml:space="preserve">and </w:t>
      </w:r>
      <w:proofErr w:type="spellStart"/>
      <w:r w:rsidRPr="00F9628C">
        <w:rPr>
          <w:b/>
          <w:bCs/>
          <w:lang w:eastAsia="ja-JP"/>
        </w:rPr>
        <w:t>T</w:t>
      </w:r>
      <w:r w:rsidRPr="00F9628C">
        <w:rPr>
          <w:b/>
          <w:bCs/>
          <w:vertAlign w:val="subscript"/>
          <w:lang w:eastAsia="ja-JP"/>
        </w:rPr>
        <w:t>SearchDeltaP</w:t>
      </w:r>
      <w:r w:rsidRPr="000B0565">
        <w:rPr>
          <w:b/>
          <w:bCs/>
          <w:vertAlign w:val="subscript"/>
          <w:lang w:eastAsia="ja-JP"/>
        </w:rPr>
        <w:t>_stationary</w:t>
      </w:r>
      <w:proofErr w:type="spellEnd"/>
      <w:r>
        <w:rPr>
          <w:b/>
          <w:bCs/>
          <w:vertAlign w:val="subscript"/>
          <w:lang w:eastAsia="ja-JP"/>
        </w:rPr>
        <w:t xml:space="preserve"> </w:t>
      </w:r>
      <w:r>
        <w:rPr>
          <w:b/>
          <w:bCs/>
          <w:lang w:eastAsia="ja-JP"/>
        </w:rPr>
        <w:t>are new R17 parameters advertised/configured by network.</w:t>
      </w:r>
    </w:p>
    <w:p w14:paraId="78E1E4E1" w14:textId="7503A051" w:rsidR="007B54FF" w:rsidRPr="007B54FF" w:rsidRDefault="007B54FF" w:rsidP="009F0CA2">
      <w:pPr>
        <w:tabs>
          <w:tab w:val="left" w:pos="1440"/>
        </w:tabs>
        <w:spacing w:before="120" w:after="60"/>
        <w:ind w:left="1440" w:hanging="1440"/>
        <w:rPr>
          <w:b/>
          <w:bCs/>
        </w:rPr>
      </w:pPr>
      <w:r w:rsidRPr="007B54FF">
        <w:rPr>
          <w:b/>
          <w:bCs/>
        </w:rPr>
        <w:t xml:space="preserve">Proposal 3.  </w:t>
      </w:r>
      <w:r w:rsidR="003266CC">
        <w:rPr>
          <w:b/>
          <w:bCs/>
        </w:rPr>
        <w:tab/>
      </w:r>
      <w:r w:rsidRPr="007B54FF">
        <w:rPr>
          <w:b/>
          <w:bCs/>
        </w:rPr>
        <w:t xml:space="preserve">Network can </w:t>
      </w:r>
      <w:r w:rsidR="00DF1BF0">
        <w:rPr>
          <w:b/>
          <w:bCs/>
        </w:rPr>
        <w:t>independently</w:t>
      </w:r>
      <w:r w:rsidRPr="007B54FF">
        <w:rPr>
          <w:b/>
          <w:bCs/>
        </w:rPr>
        <w:t xml:space="preserve"> enable/disable RRM relaxation for fixed-location and/or temporarily stationary UEs. </w:t>
      </w:r>
    </w:p>
    <w:p w14:paraId="0D168773" w14:textId="54657E4C" w:rsidR="007B54FF" w:rsidRPr="007B54FF" w:rsidRDefault="007B54FF" w:rsidP="009F0CA2">
      <w:pPr>
        <w:spacing w:before="120" w:after="60"/>
        <w:ind w:left="1440" w:hanging="1440"/>
        <w:rPr>
          <w:b/>
          <w:bCs/>
        </w:rPr>
      </w:pPr>
      <w:r w:rsidRPr="007B54FF">
        <w:rPr>
          <w:b/>
          <w:bCs/>
        </w:rPr>
        <w:t xml:space="preserve">Proposal 4.  </w:t>
      </w:r>
      <w:r w:rsidR="003266CC">
        <w:rPr>
          <w:b/>
          <w:bCs/>
        </w:rPr>
        <w:tab/>
      </w:r>
      <w:r w:rsidRPr="007B54FF">
        <w:rPr>
          <w:b/>
          <w:bCs/>
        </w:rPr>
        <w:t>When RRM relaxation for stationary UEs are enabled, network can additionally configure R17 not-at-cell-edge criterion</w:t>
      </w:r>
      <w:r w:rsidR="00DF1BF0">
        <w:rPr>
          <w:b/>
          <w:bCs/>
        </w:rPr>
        <w:t xml:space="preserve"> for stationary UEs</w:t>
      </w:r>
      <w:r w:rsidRPr="007B54FF">
        <w:rPr>
          <w:b/>
          <w:bCs/>
        </w:rPr>
        <w:t xml:space="preserve">. </w:t>
      </w:r>
    </w:p>
    <w:p w14:paraId="1BDC23C7" w14:textId="77777777" w:rsidR="004027B5" w:rsidRDefault="004027B5" w:rsidP="004027B5">
      <w:pPr>
        <w:spacing w:before="120" w:after="60"/>
        <w:ind w:left="1440" w:hanging="1440"/>
        <w:rPr>
          <w:rFonts w:eastAsiaTheme="minorEastAsia"/>
          <w:b/>
          <w:bCs/>
        </w:rPr>
      </w:pPr>
      <w:r w:rsidRPr="001E4207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5</w:t>
      </w:r>
      <w:r w:rsidRPr="001E4207">
        <w:rPr>
          <w:rFonts w:eastAsiaTheme="minorEastAsia"/>
          <w:b/>
          <w:bCs/>
        </w:rPr>
        <w:t xml:space="preserve">. </w:t>
      </w:r>
      <w:r w:rsidRPr="001E4207"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 xml:space="preserve">A </w:t>
      </w:r>
      <w:proofErr w:type="spellStart"/>
      <w:r>
        <w:rPr>
          <w:rFonts w:eastAsiaTheme="minorEastAsia"/>
          <w:b/>
          <w:bCs/>
        </w:rPr>
        <w:t>stationary</w:t>
      </w:r>
      <w:proofErr w:type="spellEnd"/>
      <w:r>
        <w:rPr>
          <w:rFonts w:eastAsiaTheme="minorEastAsia"/>
          <w:b/>
          <w:bCs/>
        </w:rPr>
        <w:t xml:space="preserve"> UE is considered n</w:t>
      </w:r>
      <w:r w:rsidRPr="001E4207">
        <w:rPr>
          <w:rFonts w:eastAsiaTheme="minorEastAsia"/>
          <w:b/>
          <w:bCs/>
        </w:rPr>
        <w:t xml:space="preserve">ot-at-cell-edge </w:t>
      </w:r>
      <w:r>
        <w:rPr>
          <w:rFonts w:eastAsiaTheme="minorEastAsia"/>
          <w:b/>
          <w:bCs/>
        </w:rPr>
        <w:t xml:space="preserve">if it satisfies the following criterion:  </w:t>
      </w:r>
    </w:p>
    <w:p w14:paraId="67555A70" w14:textId="77777777" w:rsidR="004027B5" w:rsidRDefault="004027B5" w:rsidP="004027B5">
      <w:pPr>
        <w:spacing w:after="60"/>
        <w:ind w:left="1267" w:firstLine="360"/>
        <w:rPr>
          <w:rFonts w:eastAsia="SimSun" w:cs="Arial"/>
          <w:b/>
          <w:bCs/>
          <w:szCs w:val="20"/>
          <w:lang w:val="en-GB" w:eastAsia="en-US"/>
        </w:rPr>
      </w:pPr>
      <w:r>
        <w:rPr>
          <w:rFonts w:eastAsiaTheme="minorEastAsia"/>
          <w:b/>
          <w:bCs/>
        </w:rPr>
        <w:t xml:space="preserve">Srxlev &gt;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SearchThresholdP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 w:rsidRPr="001E4207">
        <w:rPr>
          <w:rFonts w:eastAsiaTheme="minorEastAsia"/>
          <w:b/>
          <w:bCs/>
        </w:rPr>
        <w:t xml:space="preserve"> and </w:t>
      </w:r>
      <w:proofErr w:type="spellStart"/>
      <w:r>
        <w:rPr>
          <w:rFonts w:eastAsiaTheme="minorEastAsia"/>
          <w:b/>
          <w:bCs/>
        </w:rPr>
        <w:t>Squal</w:t>
      </w:r>
      <w:proofErr w:type="spellEnd"/>
      <w:r>
        <w:rPr>
          <w:rFonts w:eastAsiaTheme="minorEastAsia"/>
          <w:b/>
          <w:bCs/>
        </w:rPr>
        <w:t xml:space="preserve"> &gt;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</w:t>
      </w:r>
      <w:r w:rsidRPr="001E4207">
        <w:rPr>
          <w:rFonts w:eastAsia="SimSun" w:cs="Arial"/>
          <w:b/>
          <w:bCs/>
          <w:szCs w:val="20"/>
          <w:vertAlign w:val="subscript"/>
          <w:lang w:val="en-GB" w:eastAsia="en-US"/>
        </w:rPr>
        <w:t>Q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>
        <w:rPr>
          <w:rFonts w:eastAsia="SimSun" w:cs="Arial"/>
          <w:b/>
          <w:bCs/>
          <w:szCs w:val="20"/>
          <w:lang w:val="en-GB" w:eastAsia="en-US"/>
        </w:rPr>
        <w:t xml:space="preserve"> (if configured), </w:t>
      </w:r>
    </w:p>
    <w:p w14:paraId="507B7006" w14:textId="77777777" w:rsidR="004027B5" w:rsidRPr="001560FA" w:rsidRDefault="004027B5" w:rsidP="004027B5">
      <w:pPr>
        <w:ind w:left="1440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where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SearchThresholdP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 w:rsidRPr="001E4207">
        <w:rPr>
          <w:rFonts w:eastAsiaTheme="minorEastAsia"/>
          <w:b/>
          <w:bCs/>
        </w:rPr>
        <w:t xml:space="preserve"> and </w:t>
      </w:r>
      <w:proofErr w:type="spellStart"/>
      <w:r w:rsidRPr="0010755F">
        <w:rPr>
          <w:rFonts w:eastAsia="SimSun" w:cs="Arial"/>
          <w:b/>
          <w:bCs/>
          <w:szCs w:val="20"/>
          <w:lang w:val="en-GB" w:eastAsia="en-US"/>
        </w:rPr>
        <w:t>S</w:t>
      </w:r>
      <w:r w:rsidRPr="0010755F">
        <w:rPr>
          <w:rFonts w:eastAsia="SimSun" w:cs="Arial"/>
          <w:b/>
          <w:bCs/>
          <w:szCs w:val="20"/>
          <w:vertAlign w:val="subscript"/>
          <w:lang w:val="en-GB" w:eastAsia="en-US"/>
        </w:rPr>
        <w:t>SearchThreshold</w:t>
      </w:r>
      <w:r w:rsidRPr="001E4207">
        <w:rPr>
          <w:rFonts w:eastAsia="SimSun" w:cs="Arial"/>
          <w:b/>
          <w:bCs/>
          <w:szCs w:val="20"/>
          <w:vertAlign w:val="subscript"/>
          <w:lang w:val="en-GB" w:eastAsia="en-US"/>
        </w:rPr>
        <w:t>Q</w:t>
      </w:r>
      <w:r>
        <w:rPr>
          <w:rFonts w:eastAsia="SimSun" w:cs="Arial"/>
          <w:b/>
          <w:bCs/>
          <w:szCs w:val="20"/>
          <w:vertAlign w:val="subscript"/>
          <w:lang w:val="en-GB" w:eastAsia="en-US"/>
        </w:rPr>
        <w:t>_stationary</w:t>
      </w:r>
      <w:proofErr w:type="spellEnd"/>
      <w:r>
        <w:rPr>
          <w:rFonts w:eastAsia="SimSun" w:cs="Arial"/>
          <w:b/>
          <w:bCs/>
          <w:szCs w:val="20"/>
          <w:vertAlign w:val="subscript"/>
          <w:lang w:val="en-GB" w:eastAsia="en-US"/>
        </w:rPr>
        <w:t xml:space="preserve"> </w:t>
      </w:r>
      <w:r>
        <w:rPr>
          <w:rFonts w:eastAsia="SimSun" w:cs="Arial"/>
          <w:b/>
          <w:bCs/>
          <w:szCs w:val="20"/>
          <w:lang w:val="en-GB" w:eastAsia="en-US"/>
        </w:rPr>
        <w:t>are new R17 parameters advertised by network.</w:t>
      </w:r>
    </w:p>
    <w:p w14:paraId="7BE39A8E" w14:textId="12F3F5BC" w:rsidR="003A621C" w:rsidRPr="003A621C" w:rsidRDefault="003A621C" w:rsidP="009F0CA2">
      <w:pPr>
        <w:tabs>
          <w:tab w:val="left" w:pos="1440"/>
        </w:tabs>
        <w:snapToGrid w:val="0"/>
        <w:spacing w:before="120" w:after="60"/>
        <w:ind w:left="1440" w:hanging="1440"/>
        <w:rPr>
          <w:b/>
          <w:bCs/>
        </w:rPr>
      </w:pPr>
      <w:r w:rsidRPr="003A621C">
        <w:rPr>
          <w:b/>
          <w:bCs/>
        </w:rPr>
        <w:t xml:space="preserve">Proposal 6.  </w:t>
      </w:r>
      <w:r w:rsidR="003B7CB9">
        <w:rPr>
          <w:b/>
          <w:bCs/>
        </w:rPr>
        <w:tab/>
      </w:r>
      <w:r w:rsidRPr="003A621C">
        <w:rPr>
          <w:b/>
          <w:bCs/>
        </w:rPr>
        <w:t xml:space="preserve">If a R17 UE satisfies either fixed-location or temporarily stationary criterion and the corresponding RRM relaxation is enabled, it applies the following relaxation method:  </w:t>
      </w:r>
    </w:p>
    <w:p w14:paraId="65AD2DDF" w14:textId="77777777" w:rsidR="003A621C" w:rsidRPr="003A621C" w:rsidRDefault="003A621C" w:rsidP="003B7CB9">
      <w:pPr>
        <w:numPr>
          <w:ilvl w:val="0"/>
          <w:numId w:val="35"/>
        </w:numPr>
        <w:spacing w:after="60"/>
        <w:ind w:left="1800" w:hanging="270"/>
        <w:rPr>
          <w:b/>
          <w:bCs/>
          <w:lang w:val="en-GB"/>
        </w:rPr>
      </w:pPr>
      <w:r w:rsidRPr="003A621C">
        <w:rPr>
          <w:b/>
          <w:bCs/>
          <w:lang w:val="en-GB"/>
        </w:rPr>
        <w:t>If R17 not-at-cell-edge criterion is not enabled or UE does not meet the R17 not-at-cell-edge criterion</w:t>
      </w:r>
    </w:p>
    <w:p w14:paraId="1B683791" w14:textId="77777777" w:rsidR="003D4328" w:rsidRPr="002C1513" w:rsidRDefault="003D4328" w:rsidP="003D4328">
      <w:pPr>
        <w:pStyle w:val="ListParagraph"/>
        <w:numPr>
          <w:ilvl w:val="0"/>
          <w:numId w:val="38"/>
        </w:numPr>
        <w:snapToGrid w:val="0"/>
        <w:spacing w:before="60"/>
        <w:ind w:leftChars="0" w:left="1890" w:hanging="270"/>
        <w:rPr>
          <w:rFonts w:eastAsiaTheme="minorEastAsia"/>
          <w:b/>
          <w:bCs/>
        </w:rPr>
      </w:pPr>
      <w:r w:rsidRPr="002C1513">
        <w:rPr>
          <w:rFonts w:eastAsiaTheme="minorEastAsia"/>
          <w:b/>
          <w:bCs/>
        </w:rPr>
        <w:t xml:space="preserve">Relax its </w:t>
      </w:r>
      <w:r w:rsidRPr="00FC3C92">
        <w:rPr>
          <w:rFonts w:eastAsia="MS Mincho" w:cs="Arial"/>
          <w:b/>
          <w:bCs/>
          <w:szCs w:val="20"/>
          <w:lang w:eastAsia="en-US"/>
        </w:rPr>
        <w:t>measurements</w:t>
      </w:r>
      <w:r w:rsidRPr="002C1513">
        <w:rPr>
          <w:rFonts w:eastAsia="MS Mincho" w:cs="Arial"/>
          <w:b/>
          <w:bCs/>
          <w:szCs w:val="20"/>
          <w:lang w:eastAsia="en-US"/>
        </w:rPr>
        <w:t xml:space="preserve"> </w:t>
      </w:r>
      <w:r>
        <w:rPr>
          <w:rFonts w:eastAsia="MS Mincho" w:cs="Arial"/>
          <w:b/>
          <w:bCs/>
          <w:szCs w:val="20"/>
          <w:lang w:eastAsia="en-US"/>
        </w:rPr>
        <w:t>on i</w:t>
      </w:r>
      <w:r w:rsidRPr="00FC3C92">
        <w:rPr>
          <w:rFonts w:eastAsia="MS Mincho" w:cs="Arial"/>
          <w:b/>
          <w:bCs/>
          <w:szCs w:val="20"/>
          <w:lang w:eastAsia="en-US"/>
        </w:rPr>
        <w:t>ntra-freq</w:t>
      </w:r>
      <w:r w:rsidRPr="002C1513">
        <w:rPr>
          <w:rFonts w:eastAsia="MS Mincho" w:cs="Arial"/>
          <w:b/>
          <w:bCs/>
          <w:szCs w:val="20"/>
          <w:lang w:eastAsia="en-US"/>
        </w:rPr>
        <w:t xml:space="preserve">uency, </w:t>
      </w:r>
      <w:r w:rsidRPr="00FC3C92">
        <w:rPr>
          <w:rFonts w:eastAsia="MS Mincho" w:cs="Arial"/>
          <w:b/>
          <w:bCs/>
          <w:szCs w:val="20"/>
          <w:lang w:eastAsia="en-US"/>
        </w:rPr>
        <w:t>inter-freq</w:t>
      </w:r>
      <w:r w:rsidRPr="002C1513">
        <w:rPr>
          <w:rFonts w:eastAsia="MS Mincho" w:cs="Arial"/>
          <w:b/>
          <w:bCs/>
          <w:szCs w:val="20"/>
          <w:lang w:eastAsia="en-US"/>
        </w:rPr>
        <w:t>uency</w:t>
      </w:r>
      <w:r>
        <w:rPr>
          <w:rFonts w:eastAsia="MS Mincho" w:cs="Arial"/>
          <w:b/>
          <w:bCs/>
          <w:szCs w:val="20"/>
          <w:lang w:eastAsia="en-US"/>
        </w:rPr>
        <w:t>/</w:t>
      </w:r>
      <w:r w:rsidRPr="002C1513">
        <w:rPr>
          <w:rFonts w:eastAsia="MS Mincho" w:cs="Arial"/>
          <w:b/>
          <w:bCs/>
          <w:szCs w:val="20"/>
          <w:lang w:eastAsia="en-US"/>
        </w:rPr>
        <w:t>RAT of equal or lower priority</w:t>
      </w:r>
      <w:r>
        <w:rPr>
          <w:rFonts w:eastAsia="MS Mincho" w:cs="Arial"/>
          <w:b/>
          <w:bCs/>
          <w:szCs w:val="20"/>
          <w:lang w:eastAsia="en-US"/>
        </w:rPr>
        <w:t xml:space="preserve"> </w:t>
      </w:r>
      <w:r w:rsidRPr="002C1513">
        <w:rPr>
          <w:rFonts w:eastAsia="MS Mincho" w:cs="Arial"/>
          <w:b/>
          <w:bCs/>
          <w:szCs w:val="20"/>
          <w:lang w:eastAsia="en-US"/>
        </w:rPr>
        <w:t>with a longer interval</w:t>
      </w:r>
      <w:r>
        <w:rPr>
          <w:rFonts w:eastAsia="MS Mincho" w:cs="Arial"/>
          <w:b/>
          <w:bCs/>
          <w:szCs w:val="20"/>
          <w:lang w:eastAsia="en-US"/>
        </w:rPr>
        <w:t xml:space="preserve"> (i.e. scaling factor</w:t>
      </w:r>
      <w:proofErr w:type="gramStart"/>
      <w:r>
        <w:rPr>
          <w:rFonts w:eastAsia="MS Mincho" w:cs="Arial"/>
          <w:b/>
          <w:bCs/>
          <w:szCs w:val="20"/>
          <w:lang w:eastAsia="en-US"/>
        </w:rPr>
        <w:t>)</w:t>
      </w:r>
      <w:r w:rsidRPr="002C1513">
        <w:rPr>
          <w:rFonts w:eastAsia="MS Mincho" w:cs="Arial"/>
          <w:b/>
          <w:bCs/>
          <w:szCs w:val="20"/>
          <w:lang w:eastAsia="en-US"/>
        </w:rPr>
        <w:t>;</w:t>
      </w:r>
      <w:proofErr w:type="gramEnd"/>
    </w:p>
    <w:p w14:paraId="082874C5" w14:textId="77777777" w:rsidR="003D4328" w:rsidRPr="00B72AEC" w:rsidRDefault="003D4328" w:rsidP="003D4328">
      <w:pPr>
        <w:pStyle w:val="ListParagraph"/>
        <w:numPr>
          <w:ilvl w:val="0"/>
          <w:numId w:val="38"/>
        </w:numPr>
        <w:snapToGrid w:val="0"/>
        <w:spacing w:before="60"/>
        <w:ind w:leftChars="0" w:left="1890" w:hanging="270"/>
        <w:rPr>
          <w:rFonts w:eastAsiaTheme="minorEastAsia"/>
          <w:b/>
          <w:bCs/>
        </w:rPr>
      </w:pPr>
      <w:r w:rsidRPr="002C1513">
        <w:rPr>
          <w:rFonts w:eastAsiaTheme="minorEastAsia"/>
          <w:b/>
          <w:bCs/>
        </w:rPr>
        <w:t xml:space="preserve">Relax its </w:t>
      </w:r>
      <w:r w:rsidRPr="00FC3C92">
        <w:rPr>
          <w:rFonts w:eastAsia="MS Mincho" w:cs="Arial"/>
          <w:b/>
          <w:bCs/>
          <w:szCs w:val="20"/>
          <w:lang w:eastAsia="en-US"/>
        </w:rPr>
        <w:t>inter-freq</w:t>
      </w:r>
      <w:r w:rsidRPr="002C1513">
        <w:rPr>
          <w:rFonts w:eastAsia="MS Mincho" w:cs="Arial"/>
          <w:b/>
          <w:bCs/>
          <w:szCs w:val="20"/>
          <w:lang w:eastAsia="en-US"/>
        </w:rPr>
        <w:t>uency</w:t>
      </w:r>
      <w:r>
        <w:rPr>
          <w:rFonts w:eastAsia="MS Mincho" w:cs="Arial"/>
          <w:b/>
          <w:bCs/>
          <w:szCs w:val="20"/>
          <w:lang w:eastAsia="en-US"/>
        </w:rPr>
        <w:t>/RAT</w:t>
      </w:r>
      <w:r w:rsidRPr="002C1513">
        <w:rPr>
          <w:rFonts w:eastAsia="MS Mincho" w:cs="Arial"/>
          <w:b/>
          <w:bCs/>
          <w:szCs w:val="20"/>
          <w:lang w:eastAsia="en-US"/>
        </w:rPr>
        <w:t xml:space="preserve"> of higher priority with a longer interval if Srxlev &lt; </w:t>
      </w:r>
      <w:proofErr w:type="spellStart"/>
      <w:r w:rsidRPr="002C1513">
        <w:rPr>
          <w:rFonts w:eastAsia="MS Mincho" w:cs="Arial"/>
          <w:b/>
          <w:bCs/>
          <w:szCs w:val="20"/>
          <w:lang w:eastAsia="en-US"/>
        </w:rPr>
        <w:t>S</w:t>
      </w:r>
      <w:r w:rsidRPr="009F6EB7">
        <w:rPr>
          <w:rFonts w:eastAsia="MS Mincho" w:cs="Arial"/>
          <w:b/>
          <w:bCs/>
          <w:szCs w:val="20"/>
          <w:vertAlign w:val="subscript"/>
          <w:lang w:eastAsia="en-US"/>
        </w:rPr>
        <w:t>nonIntraSearchP</w:t>
      </w:r>
      <w:proofErr w:type="spellEnd"/>
      <w:r w:rsidRPr="002C1513">
        <w:rPr>
          <w:rFonts w:eastAsia="MS Mincho" w:cs="Arial"/>
          <w:b/>
          <w:bCs/>
          <w:szCs w:val="20"/>
          <w:lang w:eastAsia="en-US"/>
        </w:rPr>
        <w:t xml:space="preserve"> and </w:t>
      </w:r>
      <w:proofErr w:type="spellStart"/>
      <w:r w:rsidRPr="002C1513">
        <w:rPr>
          <w:rFonts w:eastAsia="MS Mincho" w:cs="Arial"/>
          <w:b/>
          <w:bCs/>
          <w:szCs w:val="20"/>
          <w:lang w:eastAsia="en-US"/>
        </w:rPr>
        <w:t>Squal</w:t>
      </w:r>
      <w:proofErr w:type="spellEnd"/>
      <w:r w:rsidRPr="002C1513">
        <w:rPr>
          <w:rFonts w:eastAsia="MS Mincho" w:cs="Arial"/>
          <w:b/>
          <w:bCs/>
          <w:szCs w:val="20"/>
          <w:lang w:eastAsia="en-US"/>
        </w:rPr>
        <w:t xml:space="preserve"> &lt; </w:t>
      </w:r>
      <w:proofErr w:type="spellStart"/>
      <w:r w:rsidRPr="002C1513">
        <w:rPr>
          <w:rFonts w:eastAsia="MS Mincho" w:cs="Arial"/>
          <w:b/>
          <w:bCs/>
          <w:szCs w:val="20"/>
          <w:lang w:eastAsia="en-US"/>
        </w:rPr>
        <w:t>S</w:t>
      </w:r>
      <w:r w:rsidRPr="009F6EB7">
        <w:rPr>
          <w:rFonts w:eastAsia="MS Mincho" w:cs="Arial"/>
          <w:b/>
          <w:bCs/>
          <w:szCs w:val="20"/>
          <w:vertAlign w:val="subscript"/>
          <w:lang w:eastAsia="en-US"/>
        </w:rPr>
        <w:t>nonIntraSearchQ</w:t>
      </w:r>
      <w:proofErr w:type="spellEnd"/>
      <w:r w:rsidRPr="002C1513">
        <w:rPr>
          <w:rFonts w:eastAsia="MS Mincho" w:cs="Arial"/>
          <w:b/>
          <w:bCs/>
          <w:szCs w:val="20"/>
          <w:lang w:eastAsia="en-US"/>
        </w:rPr>
        <w:t xml:space="preserve">. Otherwise, stop those measurements for a configured </w:t>
      </w:r>
      <w:r>
        <w:rPr>
          <w:rFonts w:eastAsia="MS Mincho" w:cs="Arial"/>
          <w:b/>
          <w:bCs/>
          <w:szCs w:val="20"/>
          <w:lang w:eastAsia="en-US"/>
        </w:rPr>
        <w:t>duration</w:t>
      </w:r>
      <w:r w:rsidRPr="002C1513">
        <w:rPr>
          <w:rFonts w:eastAsia="MS Mincho" w:cs="Arial"/>
          <w:b/>
          <w:bCs/>
          <w:szCs w:val="20"/>
          <w:lang w:eastAsia="en-US"/>
        </w:rPr>
        <w:t>.</w:t>
      </w:r>
    </w:p>
    <w:p w14:paraId="34CD5C4E" w14:textId="77777777" w:rsidR="003A621C" w:rsidRPr="003A621C" w:rsidRDefault="003A621C" w:rsidP="003B7CB9">
      <w:pPr>
        <w:numPr>
          <w:ilvl w:val="0"/>
          <w:numId w:val="37"/>
        </w:numPr>
        <w:spacing w:before="60" w:after="60"/>
        <w:ind w:left="1800" w:hanging="270"/>
        <w:rPr>
          <w:b/>
          <w:bCs/>
          <w:lang w:val="en-GB"/>
        </w:rPr>
      </w:pPr>
      <w:r w:rsidRPr="003A621C">
        <w:rPr>
          <w:b/>
          <w:bCs/>
          <w:lang w:val="en-GB"/>
        </w:rPr>
        <w:t>Else (i.e. UE is considered not-at-cell-edge)</w:t>
      </w:r>
    </w:p>
    <w:p w14:paraId="455AFEF1" w14:textId="77777777" w:rsidR="003A621C" w:rsidRPr="003A621C" w:rsidRDefault="003A621C" w:rsidP="00D04C36">
      <w:pPr>
        <w:numPr>
          <w:ilvl w:val="0"/>
          <w:numId w:val="39"/>
        </w:numPr>
        <w:spacing w:after="60"/>
        <w:ind w:left="2070" w:hanging="270"/>
        <w:rPr>
          <w:b/>
          <w:bCs/>
          <w:lang w:val="en-GB"/>
        </w:rPr>
      </w:pPr>
      <w:r w:rsidRPr="003A621C">
        <w:rPr>
          <w:b/>
          <w:bCs/>
          <w:lang w:val="en-GB"/>
        </w:rPr>
        <w:t xml:space="preserve">Stop all its neighbor-cell RRM measurements for a configured duration. </w:t>
      </w:r>
    </w:p>
    <w:p w14:paraId="6555FEF6" w14:textId="12239428" w:rsidR="003A621C" w:rsidRPr="003A621C" w:rsidRDefault="003A621C" w:rsidP="009F0CA2">
      <w:pPr>
        <w:tabs>
          <w:tab w:val="left" w:pos="1440"/>
        </w:tabs>
        <w:snapToGrid w:val="0"/>
        <w:spacing w:before="120" w:after="60"/>
        <w:ind w:left="1440" w:hanging="1440"/>
        <w:rPr>
          <w:rFonts w:eastAsiaTheme="minorEastAsia"/>
        </w:rPr>
      </w:pPr>
      <w:r w:rsidRPr="003A621C">
        <w:rPr>
          <w:rFonts w:eastAsiaTheme="minorEastAsia"/>
          <w:b/>
          <w:bCs/>
        </w:rPr>
        <w:t xml:space="preserve">Proposal 7. </w:t>
      </w:r>
      <w:r w:rsidRPr="003A621C">
        <w:rPr>
          <w:rFonts w:eastAsiaTheme="minorEastAsia"/>
          <w:b/>
          <w:bCs/>
        </w:rPr>
        <w:tab/>
        <w:t>The scaling factor for relaxed measurements and</w:t>
      </w:r>
      <w:r w:rsidRPr="003A621C">
        <w:rPr>
          <w:rFonts w:eastAsiaTheme="minorEastAsia"/>
        </w:rPr>
        <w:t xml:space="preserve"> </w:t>
      </w:r>
      <w:r w:rsidRPr="003A621C">
        <w:rPr>
          <w:rFonts w:eastAsiaTheme="minorEastAsia"/>
          <w:b/>
          <w:bCs/>
        </w:rPr>
        <w:t>the</w:t>
      </w:r>
      <w:r w:rsidRPr="003A621C">
        <w:rPr>
          <w:rFonts w:eastAsiaTheme="minorEastAsia"/>
        </w:rPr>
        <w:t xml:space="preserve"> </w:t>
      </w:r>
      <w:r w:rsidRPr="003A621C">
        <w:rPr>
          <w:rFonts w:eastAsia="MS Mincho" w:cs="Arial"/>
          <w:b/>
          <w:bCs/>
          <w:szCs w:val="20"/>
          <w:lang w:eastAsia="en-US"/>
        </w:rPr>
        <w:t xml:space="preserve">duration for stopped measurements </w:t>
      </w:r>
      <w:r w:rsidR="00677FAE">
        <w:rPr>
          <w:rFonts w:eastAsia="MS Mincho" w:cs="Arial"/>
          <w:b/>
          <w:bCs/>
          <w:szCs w:val="20"/>
          <w:lang w:eastAsia="en-US"/>
        </w:rPr>
        <w:t>used by</w:t>
      </w:r>
      <w:r w:rsidRPr="003A621C">
        <w:rPr>
          <w:rFonts w:eastAsia="MS Mincho" w:cs="Arial"/>
          <w:b/>
          <w:bCs/>
          <w:szCs w:val="20"/>
          <w:lang w:eastAsia="en-US"/>
        </w:rPr>
        <w:t xml:space="preserve"> R17 stationary UEs can be different from those used in R16</w:t>
      </w:r>
      <w:r w:rsidRPr="003A621C">
        <w:rPr>
          <w:rFonts w:eastAsia="MS Mincho" w:cs="Arial"/>
          <w:b/>
          <w:bCs/>
          <w:szCs w:val="20"/>
          <w:vertAlign w:val="subscript"/>
          <w:lang w:eastAsia="en-US"/>
        </w:rPr>
        <w:t>.</w:t>
      </w:r>
    </w:p>
    <w:p w14:paraId="6D82D316" w14:textId="77777777" w:rsidR="003A621C" w:rsidRPr="003A621C" w:rsidRDefault="003A621C" w:rsidP="009F0CA2">
      <w:pPr>
        <w:spacing w:before="120" w:after="60"/>
        <w:ind w:left="1440" w:hanging="1440"/>
        <w:rPr>
          <w:b/>
          <w:bCs/>
          <w:lang w:val="en-GB"/>
        </w:rPr>
      </w:pPr>
      <w:r w:rsidRPr="003A621C">
        <w:rPr>
          <w:b/>
          <w:bCs/>
          <w:lang w:val="en-GB"/>
        </w:rPr>
        <w:t>Proposal 8.</w:t>
      </w:r>
      <w:r w:rsidRPr="003A621C">
        <w:rPr>
          <w:b/>
          <w:bCs/>
          <w:lang w:val="en-GB"/>
        </w:rPr>
        <w:tab/>
        <w:t xml:space="preserve">A </w:t>
      </w:r>
      <w:proofErr w:type="spellStart"/>
      <w:r w:rsidRPr="003A621C">
        <w:rPr>
          <w:b/>
          <w:bCs/>
          <w:lang w:val="en-GB"/>
        </w:rPr>
        <w:t>stationary</w:t>
      </w:r>
      <w:proofErr w:type="spellEnd"/>
      <w:r w:rsidRPr="003A621C">
        <w:rPr>
          <w:b/>
          <w:bCs/>
          <w:lang w:val="en-GB"/>
        </w:rPr>
        <w:t xml:space="preserve"> UE in RRC Connected applies the same *type* of RRM relaxation criteria and RRM relaxation methods as those for RRC Idle/Inactive. But parameters used in the relaxation criteria and relaxation methods can be different.</w:t>
      </w:r>
    </w:p>
    <w:p w14:paraId="59F774A3" w14:textId="77777777" w:rsidR="003A621C" w:rsidRPr="003A621C" w:rsidRDefault="003A621C" w:rsidP="009F0CA2">
      <w:pPr>
        <w:spacing w:before="120" w:after="60"/>
        <w:ind w:left="1440" w:hanging="1440"/>
        <w:rPr>
          <w:b/>
          <w:bCs/>
          <w:lang w:val="en-GB"/>
        </w:rPr>
      </w:pPr>
      <w:r w:rsidRPr="003A621C">
        <w:rPr>
          <w:b/>
          <w:bCs/>
          <w:lang w:val="en-GB"/>
        </w:rPr>
        <w:t xml:space="preserve">Proposal 9. </w:t>
      </w:r>
      <w:r w:rsidRPr="003A621C">
        <w:rPr>
          <w:b/>
          <w:bCs/>
          <w:lang w:val="en-GB"/>
        </w:rPr>
        <w:tab/>
        <w:t xml:space="preserve">RRM relaxation criteria and parameters for stationary UEs in RRC Connected can be configured by either dedicated signaling or broadcast. </w:t>
      </w:r>
    </w:p>
    <w:p w14:paraId="582B563A" w14:textId="61005F06" w:rsidR="003A621C" w:rsidRPr="00925841" w:rsidRDefault="003A621C" w:rsidP="009F0CA2">
      <w:pPr>
        <w:spacing w:before="120" w:after="60"/>
        <w:ind w:left="1440" w:hanging="1440"/>
        <w:rPr>
          <w:b/>
          <w:bCs/>
        </w:rPr>
      </w:pPr>
      <w:r w:rsidRPr="003A621C">
        <w:rPr>
          <w:b/>
          <w:bCs/>
          <w:lang w:val="en-GB"/>
        </w:rPr>
        <w:t xml:space="preserve">Proposal 10. </w:t>
      </w:r>
      <w:r w:rsidRPr="003A621C">
        <w:rPr>
          <w:b/>
          <w:bCs/>
          <w:lang w:val="en-GB"/>
        </w:rPr>
        <w:tab/>
        <w:t xml:space="preserve">Fixed-location UE can indicate its stationarity via capability signaling, so that network to configure a relaxed measurement configuration for the UE.  </w:t>
      </w:r>
    </w:p>
    <w:p w14:paraId="7D729818" w14:textId="0D1791A0" w:rsidR="003A621C" w:rsidRDefault="003A621C" w:rsidP="009F0CA2">
      <w:pPr>
        <w:tabs>
          <w:tab w:val="left" w:pos="1440"/>
        </w:tabs>
        <w:spacing w:before="120" w:after="60"/>
        <w:ind w:left="1440" w:hanging="1440"/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 xml:space="preserve">Proposal 11. </w:t>
      </w:r>
      <w:r w:rsidR="009F0CA2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 xml:space="preserve">If relaxation for stationary UEs are not configured in SIBs, temporarily </w:t>
      </w:r>
      <w:proofErr w:type="spellStart"/>
      <w:r>
        <w:rPr>
          <w:b/>
          <w:bCs/>
          <w:lang w:val="en-GB" w:eastAsia="ja-JP"/>
        </w:rPr>
        <w:t>stationary</w:t>
      </w:r>
      <w:proofErr w:type="spellEnd"/>
      <w:r>
        <w:rPr>
          <w:b/>
          <w:bCs/>
          <w:lang w:val="en-GB" w:eastAsia="ja-JP"/>
        </w:rPr>
        <w:t xml:space="preserve"> UE can request RRM relaxation via UE Assistance Information.  </w:t>
      </w:r>
    </w:p>
    <w:p w14:paraId="69D02A45" w14:textId="77777777" w:rsidR="003A621C" w:rsidRPr="004F008E" w:rsidRDefault="003A621C" w:rsidP="009F0CA2">
      <w:pPr>
        <w:tabs>
          <w:tab w:val="left" w:pos="1440"/>
        </w:tabs>
        <w:spacing w:before="120" w:after="60"/>
        <w:ind w:left="1440" w:hanging="1440"/>
        <w:rPr>
          <w:b/>
          <w:bCs/>
          <w:lang w:val="en-GB" w:eastAsia="ja-JP"/>
        </w:rPr>
      </w:pPr>
      <w:r w:rsidRPr="00504776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12</w:t>
      </w:r>
      <w:r w:rsidRPr="00504776">
        <w:rPr>
          <w:b/>
          <w:bCs/>
          <w:lang w:val="en-GB" w:eastAsia="ja-JP"/>
        </w:rPr>
        <w:t>.</w:t>
      </w:r>
      <w:r w:rsidRPr="00504776">
        <w:rPr>
          <w:b/>
          <w:bCs/>
          <w:lang w:val="en-GB" w:eastAsia="ja-JP"/>
        </w:rPr>
        <w:tab/>
        <w:t xml:space="preserve">If RRM relaxation </w:t>
      </w:r>
      <w:r>
        <w:rPr>
          <w:b/>
          <w:bCs/>
          <w:lang w:val="en-GB" w:eastAsia="ja-JP"/>
        </w:rPr>
        <w:t xml:space="preserve">triggers and parameters for </w:t>
      </w:r>
      <w:r w:rsidRPr="00504776">
        <w:rPr>
          <w:b/>
          <w:bCs/>
          <w:lang w:val="en-GB" w:eastAsia="ja-JP"/>
        </w:rPr>
        <w:t xml:space="preserve">RRC Connected is configured in SIBs, </w:t>
      </w:r>
      <w:r>
        <w:rPr>
          <w:b/>
          <w:bCs/>
          <w:lang w:val="en-GB" w:eastAsia="ja-JP"/>
        </w:rPr>
        <w:t xml:space="preserve">stationary </w:t>
      </w:r>
      <w:r w:rsidRPr="00504776">
        <w:rPr>
          <w:b/>
          <w:bCs/>
          <w:lang w:val="en-GB" w:eastAsia="ja-JP"/>
        </w:rPr>
        <w:t>UE</w:t>
      </w:r>
      <w:r>
        <w:rPr>
          <w:b/>
          <w:bCs/>
          <w:lang w:val="en-GB" w:eastAsia="ja-JP"/>
        </w:rPr>
        <w:t>s</w:t>
      </w:r>
      <w:r w:rsidRPr="00504776">
        <w:rPr>
          <w:b/>
          <w:bCs/>
          <w:lang w:val="en-GB" w:eastAsia="ja-JP"/>
        </w:rPr>
        <w:t xml:space="preserve"> can autonomously determine when to trigger RRM relaxation </w:t>
      </w:r>
      <w:r>
        <w:rPr>
          <w:b/>
          <w:bCs/>
          <w:lang w:val="en-GB" w:eastAsia="ja-JP"/>
        </w:rPr>
        <w:t xml:space="preserve">and which relaxation method to apply according to </w:t>
      </w:r>
      <w:r w:rsidRPr="00504776">
        <w:rPr>
          <w:b/>
          <w:bCs/>
          <w:lang w:val="en-GB" w:eastAsia="ja-JP"/>
        </w:rPr>
        <w:t xml:space="preserve">the advertised </w:t>
      </w:r>
      <w:r>
        <w:rPr>
          <w:b/>
          <w:bCs/>
          <w:lang w:val="en-GB" w:eastAsia="ja-JP"/>
        </w:rPr>
        <w:t>configuration</w:t>
      </w:r>
      <w:r w:rsidRPr="00504776">
        <w:rPr>
          <w:b/>
          <w:bCs/>
          <w:lang w:val="en-GB" w:eastAsia="ja-JP"/>
        </w:rPr>
        <w:t>.</w:t>
      </w:r>
    </w:p>
    <w:p w14:paraId="35B57F59" w14:textId="77777777" w:rsidR="003A621C" w:rsidRDefault="003A621C" w:rsidP="009F0CA2">
      <w:pPr>
        <w:spacing w:before="120" w:after="60"/>
        <w:ind w:left="1440" w:hanging="1440"/>
        <w:rPr>
          <w:b/>
          <w:bCs/>
        </w:rPr>
      </w:pPr>
      <w:r w:rsidRPr="0035520A">
        <w:rPr>
          <w:b/>
          <w:bCs/>
        </w:rPr>
        <w:t>Proposal</w:t>
      </w:r>
      <w:r>
        <w:rPr>
          <w:b/>
          <w:bCs/>
        </w:rPr>
        <w:t xml:space="preserve"> 13</w:t>
      </w:r>
      <w:r w:rsidRPr="0035520A">
        <w:rPr>
          <w:b/>
          <w:bCs/>
        </w:rPr>
        <w:t>.</w:t>
      </w:r>
      <w:r w:rsidRPr="0035520A">
        <w:rPr>
          <w:b/>
          <w:bCs/>
        </w:rPr>
        <w:tab/>
      </w:r>
      <w:r>
        <w:rPr>
          <w:b/>
          <w:bCs/>
        </w:rPr>
        <w:t>R17 n</w:t>
      </w:r>
      <w:r w:rsidRPr="0035520A">
        <w:rPr>
          <w:b/>
          <w:bCs/>
        </w:rPr>
        <w:t xml:space="preserve">etwork can </w:t>
      </w:r>
      <w:r>
        <w:rPr>
          <w:b/>
          <w:bCs/>
        </w:rPr>
        <w:t>provide</w:t>
      </w:r>
      <w:r w:rsidRPr="0035520A">
        <w:rPr>
          <w:b/>
          <w:bCs/>
        </w:rPr>
        <w:t xml:space="preserve"> </w:t>
      </w:r>
      <w:r>
        <w:rPr>
          <w:b/>
          <w:bCs/>
        </w:rPr>
        <w:t>any combination of the</w:t>
      </w:r>
      <w:r w:rsidRPr="0035520A">
        <w:rPr>
          <w:b/>
          <w:bCs/>
        </w:rPr>
        <w:t xml:space="preserve"> following set of </w:t>
      </w:r>
      <w:r>
        <w:rPr>
          <w:b/>
          <w:bCs/>
        </w:rPr>
        <w:t xml:space="preserve">RRM relaxation </w:t>
      </w:r>
      <w:r w:rsidRPr="0035520A">
        <w:rPr>
          <w:b/>
          <w:bCs/>
        </w:rPr>
        <w:t>configurations in a cell:</w:t>
      </w:r>
    </w:p>
    <w:p w14:paraId="0EE35C64" w14:textId="77777777" w:rsidR="003A621C" w:rsidRPr="0061108C" w:rsidRDefault="003A621C" w:rsidP="009F0CA2">
      <w:pPr>
        <w:pStyle w:val="ListParagraph"/>
        <w:numPr>
          <w:ilvl w:val="0"/>
          <w:numId w:val="28"/>
        </w:numPr>
        <w:spacing w:after="60"/>
        <w:ind w:leftChars="0" w:left="1800" w:right="-82" w:hanging="274"/>
        <w:rPr>
          <w:b/>
          <w:bCs/>
        </w:rPr>
      </w:pPr>
      <w:r w:rsidRPr="0061108C">
        <w:rPr>
          <w:b/>
          <w:bCs/>
        </w:rPr>
        <w:t xml:space="preserve">R17 RRM relaxation for </w:t>
      </w:r>
      <w:r>
        <w:rPr>
          <w:b/>
          <w:bCs/>
        </w:rPr>
        <w:t xml:space="preserve">stationary </w:t>
      </w:r>
      <w:r w:rsidRPr="0061108C">
        <w:rPr>
          <w:b/>
          <w:bCs/>
        </w:rPr>
        <w:t xml:space="preserve">UEs </w:t>
      </w:r>
      <w:r>
        <w:rPr>
          <w:b/>
          <w:bCs/>
        </w:rPr>
        <w:t>(</w:t>
      </w:r>
      <w:r w:rsidRPr="0061108C">
        <w:rPr>
          <w:b/>
          <w:bCs/>
        </w:rPr>
        <w:t>fixed location</w:t>
      </w:r>
      <w:r>
        <w:rPr>
          <w:b/>
          <w:bCs/>
        </w:rPr>
        <w:t xml:space="preserve"> and/or temporarily stationary</w:t>
      </w:r>
      <w:proofErr w:type="gramStart"/>
      <w:r>
        <w:rPr>
          <w:b/>
          <w:bCs/>
        </w:rPr>
        <w:t>)</w:t>
      </w:r>
      <w:r w:rsidRPr="0061108C">
        <w:rPr>
          <w:b/>
          <w:bCs/>
        </w:rPr>
        <w:t>;</w:t>
      </w:r>
      <w:proofErr w:type="gramEnd"/>
    </w:p>
    <w:p w14:paraId="435C20C0" w14:textId="77777777" w:rsidR="003A621C" w:rsidRPr="0061108C" w:rsidRDefault="003A621C" w:rsidP="009F0CA2">
      <w:pPr>
        <w:pStyle w:val="ListParagraph"/>
        <w:numPr>
          <w:ilvl w:val="0"/>
          <w:numId w:val="28"/>
        </w:numPr>
        <w:spacing w:after="60"/>
        <w:ind w:leftChars="0" w:left="1800" w:hanging="274"/>
        <w:rPr>
          <w:b/>
          <w:bCs/>
        </w:rPr>
      </w:pPr>
      <w:r w:rsidRPr="0061108C">
        <w:rPr>
          <w:b/>
          <w:bCs/>
        </w:rPr>
        <w:t>R16 RRM relaxation for low mobility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UEs</w:t>
      </w:r>
      <w:r w:rsidRPr="0061108C">
        <w:rPr>
          <w:b/>
          <w:bCs/>
        </w:rPr>
        <w:t>;</w:t>
      </w:r>
      <w:proofErr w:type="gramEnd"/>
    </w:p>
    <w:p w14:paraId="406136F9" w14:textId="77777777" w:rsidR="003A621C" w:rsidRDefault="003A621C" w:rsidP="009F0CA2">
      <w:pPr>
        <w:pStyle w:val="ListParagraph"/>
        <w:numPr>
          <w:ilvl w:val="0"/>
          <w:numId w:val="28"/>
        </w:numPr>
        <w:spacing w:after="60"/>
        <w:ind w:leftChars="0" w:left="1800" w:hanging="274"/>
        <w:rPr>
          <w:b/>
          <w:bCs/>
        </w:rPr>
      </w:pPr>
      <w:r w:rsidRPr="0061108C">
        <w:rPr>
          <w:b/>
          <w:bCs/>
        </w:rPr>
        <w:t>R16 RRM relaxation for not-at-cell-edge UEs.</w:t>
      </w:r>
    </w:p>
    <w:p w14:paraId="6C86C466" w14:textId="77777777" w:rsidR="003A621C" w:rsidRDefault="003A621C" w:rsidP="009F0CA2">
      <w:pPr>
        <w:spacing w:before="60" w:after="60"/>
        <w:ind w:left="1440"/>
        <w:rPr>
          <w:b/>
          <w:bCs/>
        </w:rPr>
      </w:pPr>
      <w:r>
        <w:rPr>
          <w:b/>
          <w:bCs/>
        </w:rPr>
        <w:t>A R17 UE should be allowed to apply RRM relaxation associated with any of the above criteria that it satisfies.</w:t>
      </w:r>
    </w:p>
    <w:p w14:paraId="13EE6A62" w14:textId="190C3691" w:rsidR="003A621C" w:rsidRPr="00F00770" w:rsidRDefault="003A621C" w:rsidP="009F0CA2">
      <w:pPr>
        <w:tabs>
          <w:tab w:val="left" w:pos="1440"/>
        </w:tabs>
        <w:spacing w:before="120" w:after="60"/>
        <w:ind w:left="1440" w:hanging="1440"/>
        <w:rPr>
          <w:b/>
          <w:bCs/>
        </w:rPr>
      </w:pPr>
      <w:r w:rsidRPr="00F00770">
        <w:rPr>
          <w:b/>
          <w:bCs/>
        </w:rPr>
        <w:t xml:space="preserve">Proposal 14. </w:t>
      </w:r>
      <w:r>
        <w:rPr>
          <w:b/>
          <w:bCs/>
        </w:rPr>
        <w:tab/>
      </w:r>
      <w:r w:rsidRPr="00F00770">
        <w:rPr>
          <w:b/>
          <w:bCs/>
        </w:rPr>
        <w:t xml:space="preserve">R17 RRM measurements relaxation enhancements </w:t>
      </w:r>
      <w:r>
        <w:rPr>
          <w:b/>
          <w:bCs/>
        </w:rPr>
        <w:t>are</w:t>
      </w:r>
      <w:r w:rsidRPr="00F00770">
        <w:rPr>
          <w:b/>
          <w:bCs/>
        </w:rPr>
        <w:t xml:space="preserve"> appli</w:t>
      </w:r>
      <w:r>
        <w:rPr>
          <w:b/>
          <w:bCs/>
        </w:rPr>
        <w:t>cable to any R17</w:t>
      </w:r>
      <w:r w:rsidRPr="00F00770">
        <w:rPr>
          <w:b/>
          <w:bCs/>
        </w:rPr>
        <w:t xml:space="preserve"> UEs. 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5761C" w14:textId="77777777" w:rsidR="00690808" w:rsidRDefault="00690808">
      <w:r>
        <w:separator/>
      </w:r>
    </w:p>
    <w:p w14:paraId="59B0DBB3" w14:textId="77777777" w:rsidR="00690808" w:rsidRDefault="00690808"/>
  </w:endnote>
  <w:endnote w:type="continuationSeparator" w:id="0">
    <w:p w14:paraId="3F347F1D" w14:textId="77777777" w:rsidR="00690808" w:rsidRDefault="00690808">
      <w:r>
        <w:continuationSeparator/>
      </w:r>
    </w:p>
    <w:p w14:paraId="5BFD4F14" w14:textId="77777777" w:rsidR="00690808" w:rsidRDefault="00690808"/>
  </w:endnote>
  <w:endnote w:type="continuationNotice" w:id="1">
    <w:p w14:paraId="7B49B66E" w14:textId="77777777" w:rsidR="00690808" w:rsidRDefault="006908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4698F" w14:textId="77777777" w:rsidR="00690808" w:rsidRDefault="00690808">
      <w:r>
        <w:separator/>
      </w:r>
    </w:p>
    <w:p w14:paraId="1E425A82" w14:textId="77777777" w:rsidR="00690808" w:rsidRDefault="00690808"/>
  </w:footnote>
  <w:footnote w:type="continuationSeparator" w:id="0">
    <w:p w14:paraId="23E62C28" w14:textId="77777777" w:rsidR="00690808" w:rsidRDefault="00690808">
      <w:r>
        <w:continuationSeparator/>
      </w:r>
    </w:p>
    <w:p w14:paraId="5038BA25" w14:textId="77777777" w:rsidR="00690808" w:rsidRDefault="00690808"/>
  </w:footnote>
  <w:footnote w:type="continuationNotice" w:id="1">
    <w:p w14:paraId="50D9A8BB" w14:textId="77777777" w:rsidR="00690808" w:rsidRDefault="006908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D5452"/>
    <w:multiLevelType w:val="hybridMultilevel"/>
    <w:tmpl w:val="4002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A119E"/>
    <w:multiLevelType w:val="hybridMultilevel"/>
    <w:tmpl w:val="24D4480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3D6CAA"/>
    <w:multiLevelType w:val="hybridMultilevel"/>
    <w:tmpl w:val="286AF3D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87120DE"/>
    <w:multiLevelType w:val="hybridMultilevel"/>
    <w:tmpl w:val="B4FEF4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D6A8A"/>
    <w:multiLevelType w:val="hybridMultilevel"/>
    <w:tmpl w:val="614E45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F1DA3"/>
    <w:multiLevelType w:val="hybridMultilevel"/>
    <w:tmpl w:val="354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0644B"/>
    <w:multiLevelType w:val="hybridMultilevel"/>
    <w:tmpl w:val="40F0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97E01"/>
    <w:multiLevelType w:val="hybridMultilevel"/>
    <w:tmpl w:val="FEBE4DA2"/>
    <w:lvl w:ilvl="0" w:tplc="1AD6DC96">
      <w:start w:val="2018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A930333"/>
    <w:multiLevelType w:val="hybridMultilevel"/>
    <w:tmpl w:val="B7FA920C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5" w15:restartNumberingAfterBreak="0">
    <w:nsid w:val="5D3B652E"/>
    <w:multiLevelType w:val="hybridMultilevel"/>
    <w:tmpl w:val="A2F87CAC"/>
    <w:lvl w:ilvl="0" w:tplc="5B68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A9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CD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8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89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6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02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CD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749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F0E75AF"/>
    <w:multiLevelType w:val="hybridMultilevel"/>
    <w:tmpl w:val="2A7C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6041B"/>
    <w:multiLevelType w:val="hybridMultilevel"/>
    <w:tmpl w:val="72C4501C"/>
    <w:lvl w:ilvl="0" w:tplc="93A6F11E">
      <w:start w:val="1"/>
      <w:numFmt w:val="bullet"/>
      <w:lvlText w:val="-"/>
      <w:lvlJc w:val="left"/>
      <w:pPr>
        <w:ind w:left="243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8" w15:restartNumberingAfterBreak="0">
    <w:nsid w:val="618C012D"/>
    <w:multiLevelType w:val="hybridMultilevel"/>
    <w:tmpl w:val="A4942B3A"/>
    <w:lvl w:ilvl="0" w:tplc="04090001">
      <w:start w:val="1"/>
      <w:numFmt w:val="bullet"/>
      <w:lvlText w:val=""/>
      <w:lvlJc w:val="left"/>
      <w:pPr>
        <w:ind w:left="871" w:hanging="5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739F1"/>
    <w:multiLevelType w:val="hybridMultilevel"/>
    <w:tmpl w:val="27623BA6"/>
    <w:lvl w:ilvl="0" w:tplc="1AD6DC96">
      <w:start w:val="2018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1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8750F"/>
    <w:multiLevelType w:val="multilevel"/>
    <w:tmpl w:val="67708EE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7" w15:restartNumberingAfterBreak="0">
    <w:nsid w:val="7A8B6F17"/>
    <w:multiLevelType w:val="hybridMultilevel"/>
    <w:tmpl w:val="C0BC77BA"/>
    <w:lvl w:ilvl="0" w:tplc="0C241854">
      <w:numFmt w:val="bullet"/>
      <w:lvlText w:val="-"/>
      <w:lvlJc w:val="left"/>
      <w:pPr>
        <w:ind w:left="871" w:hanging="511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6"/>
  </w:num>
  <w:num w:numId="4">
    <w:abstractNumId w:val="23"/>
  </w:num>
  <w:num w:numId="5">
    <w:abstractNumId w:val="5"/>
  </w:num>
  <w:num w:numId="6">
    <w:abstractNumId w:val="8"/>
  </w:num>
  <w:num w:numId="7">
    <w:abstractNumId w:val="32"/>
  </w:num>
  <w:num w:numId="8">
    <w:abstractNumId w:val="22"/>
  </w:num>
  <w:num w:numId="9">
    <w:abstractNumId w:val="13"/>
  </w:num>
  <w:num w:numId="10">
    <w:abstractNumId w:val="6"/>
  </w:num>
  <w:num w:numId="11">
    <w:abstractNumId w:val="33"/>
  </w:num>
  <w:num w:numId="12">
    <w:abstractNumId w:val="0"/>
  </w:num>
  <w:num w:numId="13">
    <w:abstractNumId w:val="10"/>
  </w:num>
  <w:num w:numId="14">
    <w:abstractNumId w:val="31"/>
  </w:num>
  <w:num w:numId="15">
    <w:abstractNumId w:val="3"/>
  </w:num>
  <w:num w:numId="16">
    <w:abstractNumId w:val="20"/>
  </w:num>
  <w:num w:numId="17">
    <w:abstractNumId w:val="15"/>
  </w:num>
  <w:num w:numId="18">
    <w:abstractNumId w:val="35"/>
  </w:num>
  <w:num w:numId="19">
    <w:abstractNumId w:val="36"/>
  </w:num>
  <w:num w:numId="20">
    <w:abstractNumId w:val="4"/>
  </w:num>
  <w:num w:numId="21">
    <w:abstractNumId w:val="14"/>
  </w:num>
  <w:num w:numId="22">
    <w:abstractNumId w:val="38"/>
  </w:num>
  <w:num w:numId="23">
    <w:abstractNumId w:val="24"/>
  </w:num>
  <w:num w:numId="24">
    <w:abstractNumId w:val="30"/>
  </w:num>
  <w:num w:numId="25">
    <w:abstractNumId w:val="26"/>
  </w:num>
  <w:num w:numId="26">
    <w:abstractNumId w:val="18"/>
  </w:num>
  <w:num w:numId="27">
    <w:abstractNumId w:val="37"/>
  </w:num>
  <w:num w:numId="28">
    <w:abstractNumId w:val="28"/>
  </w:num>
  <w:num w:numId="29">
    <w:abstractNumId w:val="25"/>
  </w:num>
  <w:num w:numId="30">
    <w:abstractNumId w:val="17"/>
  </w:num>
  <w:num w:numId="31">
    <w:abstractNumId w:val="1"/>
  </w:num>
  <w:num w:numId="32">
    <w:abstractNumId w:val="19"/>
  </w:num>
  <w:num w:numId="33">
    <w:abstractNumId w:val="21"/>
  </w:num>
  <w:num w:numId="34">
    <w:abstractNumId w:val="29"/>
  </w:num>
  <w:num w:numId="35">
    <w:abstractNumId w:val="9"/>
  </w:num>
  <w:num w:numId="36">
    <w:abstractNumId w:val="7"/>
  </w:num>
  <w:num w:numId="37">
    <w:abstractNumId w:val="11"/>
  </w:num>
  <w:num w:numId="38">
    <w:abstractNumId w:val="2"/>
  </w:num>
  <w:num w:numId="39">
    <w:abstractNumId w:val="27"/>
  </w:num>
  <w:num w:numId="4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1D6"/>
    <w:rsid w:val="00000556"/>
    <w:rsid w:val="0000121F"/>
    <w:rsid w:val="00001773"/>
    <w:rsid w:val="00002567"/>
    <w:rsid w:val="0000499E"/>
    <w:rsid w:val="00004FE0"/>
    <w:rsid w:val="00005404"/>
    <w:rsid w:val="000056B2"/>
    <w:rsid w:val="00005787"/>
    <w:rsid w:val="00005BA9"/>
    <w:rsid w:val="000069E9"/>
    <w:rsid w:val="000079AA"/>
    <w:rsid w:val="00007ACF"/>
    <w:rsid w:val="000106FE"/>
    <w:rsid w:val="00011393"/>
    <w:rsid w:val="00012798"/>
    <w:rsid w:val="00012946"/>
    <w:rsid w:val="00012C87"/>
    <w:rsid w:val="0001310F"/>
    <w:rsid w:val="0001391F"/>
    <w:rsid w:val="00013F15"/>
    <w:rsid w:val="000157F2"/>
    <w:rsid w:val="00015AA5"/>
    <w:rsid w:val="00016491"/>
    <w:rsid w:val="000168CE"/>
    <w:rsid w:val="0002100A"/>
    <w:rsid w:val="000212C2"/>
    <w:rsid w:val="00023569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1D1"/>
    <w:rsid w:val="00026287"/>
    <w:rsid w:val="000262F3"/>
    <w:rsid w:val="00026386"/>
    <w:rsid w:val="0002667A"/>
    <w:rsid w:val="000270C5"/>
    <w:rsid w:val="000310AF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D17"/>
    <w:rsid w:val="00044E79"/>
    <w:rsid w:val="000456D6"/>
    <w:rsid w:val="00047640"/>
    <w:rsid w:val="000504F7"/>
    <w:rsid w:val="000506C8"/>
    <w:rsid w:val="00051902"/>
    <w:rsid w:val="00052412"/>
    <w:rsid w:val="0005282C"/>
    <w:rsid w:val="000537B7"/>
    <w:rsid w:val="000555B0"/>
    <w:rsid w:val="00056740"/>
    <w:rsid w:val="00056C34"/>
    <w:rsid w:val="00056EB0"/>
    <w:rsid w:val="00057080"/>
    <w:rsid w:val="00057A8C"/>
    <w:rsid w:val="000603C4"/>
    <w:rsid w:val="00060DB1"/>
    <w:rsid w:val="00060F4C"/>
    <w:rsid w:val="000616F5"/>
    <w:rsid w:val="00062E30"/>
    <w:rsid w:val="00063008"/>
    <w:rsid w:val="00063734"/>
    <w:rsid w:val="00063932"/>
    <w:rsid w:val="00064019"/>
    <w:rsid w:val="000643D6"/>
    <w:rsid w:val="00064494"/>
    <w:rsid w:val="00064A44"/>
    <w:rsid w:val="00065694"/>
    <w:rsid w:val="000659FC"/>
    <w:rsid w:val="000674FB"/>
    <w:rsid w:val="00067505"/>
    <w:rsid w:val="00067579"/>
    <w:rsid w:val="00067869"/>
    <w:rsid w:val="000678B9"/>
    <w:rsid w:val="00071665"/>
    <w:rsid w:val="00071818"/>
    <w:rsid w:val="00072940"/>
    <w:rsid w:val="00072CC4"/>
    <w:rsid w:val="000736BD"/>
    <w:rsid w:val="000741CE"/>
    <w:rsid w:val="00075388"/>
    <w:rsid w:val="00076044"/>
    <w:rsid w:val="0007617D"/>
    <w:rsid w:val="0007697E"/>
    <w:rsid w:val="00076DE5"/>
    <w:rsid w:val="00080137"/>
    <w:rsid w:val="00080236"/>
    <w:rsid w:val="00080630"/>
    <w:rsid w:val="00080956"/>
    <w:rsid w:val="00080D47"/>
    <w:rsid w:val="00081749"/>
    <w:rsid w:val="00081DF9"/>
    <w:rsid w:val="00083A87"/>
    <w:rsid w:val="000848AE"/>
    <w:rsid w:val="00084DEF"/>
    <w:rsid w:val="00086789"/>
    <w:rsid w:val="000868A4"/>
    <w:rsid w:val="00086940"/>
    <w:rsid w:val="00086AB3"/>
    <w:rsid w:val="00086C64"/>
    <w:rsid w:val="00087537"/>
    <w:rsid w:val="00087C47"/>
    <w:rsid w:val="000913E9"/>
    <w:rsid w:val="00091679"/>
    <w:rsid w:val="000917C6"/>
    <w:rsid w:val="00092C76"/>
    <w:rsid w:val="00093599"/>
    <w:rsid w:val="00093C7F"/>
    <w:rsid w:val="00093CBE"/>
    <w:rsid w:val="000957BB"/>
    <w:rsid w:val="00096DA8"/>
    <w:rsid w:val="000977D0"/>
    <w:rsid w:val="000A04E8"/>
    <w:rsid w:val="000A13D2"/>
    <w:rsid w:val="000A1D84"/>
    <w:rsid w:val="000A256F"/>
    <w:rsid w:val="000A2754"/>
    <w:rsid w:val="000A2D1D"/>
    <w:rsid w:val="000A3D21"/>
    <w:rsid w:val="000A42BB"/>
    <w:rsid w:val="000A4674"/>
    <w:rsid w:val="000A4A46"/>
    <w:rsid w:val="000A4B62"/>
    <w:rsid w:val="000A6E0C"/>
    <w:rsid w:val="000A720E"/>
    <w:rsid w:val="000B0565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3DAB"/>
    <w:rsid w:val="000B5B95"/>
    <w:rsid w:val="000B7A03"/>
    <w:rsid w:val="000C16B4"/>
    <w:rsid w:val="000C19FB"/>
    <w:rsid w:val="000C1BFE"/>
    <w:rsid w:val="000C4AB0"/>
    <w:rsid w:val="000C50B2"/>
    <w:rsid w:val="000C51C0"/>
    <w:rsid w:val="000C6060"/>
    <w:rsid w:val="000C6D75"/>
    <w:rsid w:val="000C7597"/>
    <w:rsid w:val="000C79D3"/>
    <w:rsid w:val="000C7D57"/>
    <w:rsid w:val="000D0888"/>
    <w:rsid w:val="000D12C9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B55"/>
    <w:rsid w:val="000D7D7C"/>
    <w:rsid w:val="000D7E08"/>
    <w:rsid w:val="000E1011"/>
    <w:rsid w:val="000E202F"/>
    <w:rsid w:val="000E27B8"/>
    <w:rsid w:val="000E2958"/>
    <w:rsid w:val="000E2FA0"/>
    <w:rsid w:val="000E3387"/>
    <w:rsid w:val="000E37C3"/>
    <w:rsid w:val="000E397B"/>
    <w:rsid w:val="000E3C55"/>
    <w:rsid w:val="000E47E4"/>
    <w:rsid w:val="000E5ECA"/>
    <w:rsid w:val="000E60E8"/>
    <w:rsid w:val="000E65D5"/>
    <w:rsid w:val="000E6812"/>
    <w:rsid w:val="000E6897"/>
    <w:rsid w:val="000E6967"/>
    <w:rsid w:val="000E7C73"/>
    <w:rsid w:val="000E7E82"/>
    <w:rsid w:val="000F064E"/>
    <w:rsid w:val="000F24A4"/>
    <w:rsid w:val="000F310A"/>
    <w:rsid w:val="000F39D2"/>
    <w:rsid w:val="000F3CD7"/>
    <w:rsid w:val="000F3DC9"/>
    <w:rsid w:val="000F3EA3"/>
    <w:rsid w:val="000F3FF3"/>
    <w:rsid w:val="000F5A65"/>
    <w:rsid w:val="000F70A4"/>
    <w:rsid w:val="000F78FE"/>
    <w:rsid w:val="001008A8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BBF"/>
    <w:rsid w:val="00105DA1"/>
    <w:rsid w:val="0010621B"/>
    <w:rsid w:val="001069D0"/>
    <w:rsid w:val="00106D9E"/>
    <w:rsid w:val="0010755F"/>
    <w:rsid w:val="00107D42"/>
    <w:rsid w:val="00111EEC"/>
    <w:rsid w:val="00112C5B"/>
    <w:rsid w:val="00112C9D"/>
    <w:rsid w:val="00114143"/>
    <w:rsid w:val="0011426B"/>
    <w:rsid w:val="0011524A"/>
    <w:rsid w:val="00115C07"/>
    <w:rsid w:val="00115C0C"/>
    <w:rsid w:val="0011679C"/>
    <w:rsid w:val="00116D1A"/>
    <w:rsid w:val="00117117"/>
    <w:rsid w:val="0012042A"/>
    <w:rsid w:val="00120570"/>
    <w:rsid w:val="0012062B"/>
    <w:rsid w:val="001206F5"/>
    <w:rsid w:val="0012163A"/>
    <w:rsid w:val="00121AF3"/>
    <w:rsid w:val="00124A31"/>
    <w:rsid w:val="00124ED7"/>
    <w:rsid w:val="001250BC"/>
    <w:rsid w:val="00125E14"/>
    <w:rsid w:val="00125E6E"/>
    <w:rsid w:val="00126ABB"/>
    <w:rsid w:val="00126BD6"/>
    <w:rsid w:val="0012724D"/>
    <w:rsid w:val="001303F7"/>
    <w:rsid w:val="001304B1"/>
    <w:rsid w:val="00130E7D"/>
    <w:rsid w:val="00130F9D"/>
    <w:rsid w:val="001317D5"/>
    <w:rsid w:val="00132447"/>
    <w:rsid w:val="00132782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12B"/>
    <w:rsid w:val="0014472B"/>
    <w:rsid w:val="00144B74"/>
    <w:rsid w:val="00144DF9"/>
    <w:rsid w:val="00144E90"/>
    <w:rsid w:val="00145643"/>
    <w:rsid w:val="0014578C"/>
    <w:rsid w:val="00146A7B"/>
    <w:rsid w:val="001470E8"/>
    <w:rsid w:val="0014789B"/>
    <w:rsid w:val="001500EB"/>
    <w:rsid w:val="00150BCE"/>
    <w:rsid w:val="0015214B"/>
    <w:rsid w:val="00152430"/>
    <w:rsid w:val="00152E51"/>
    <w:rsid w:val="00154374"/>
    <w:rsid w:val="001545C2"/>
    <w:rsid w:val="001560FA"/>
    <w:rsid w:val="00156591"/>
    <w:rsid w:val="00156E0F"/>
    <w:rsid w:val="001570CA"/>
    <w:rsid w:val="001570F6"/>
    <w:rsid w:val="00157DD1"/>
    <w:rsid w:val="00157E76"/>
    <w:rsid w:val="00160290"/>
    <w:rsid w:val="001604B6"/>
    <w:rsid w:val="00160E5B"/>
    <w:rsid w:val="00162321"/>
    <w:rsid w:val="0016240C"/>
    <w:rsid w:val="00162432"/>
    <w:rsid w:val="00163A4F"/>
    <w:rsid w:val="00164BB6"/>
    <w:rsid w:val="00165C3F"/>
    <w:rsid w:val="0016629D"/>
    <w:rsid w:val="00166571"/>
    <w:rsid w:val="001667C9"/>
    <w:rsid w:val="00166C2A"/>
    <w:rsid w:val="00167524"/>
    <w:rsid w:val="00167598"/>
    <w:rsid w:val="00167D86"/>
    <w:rsid w:val="00170A65"/>
    <w:rsid w:val="00171382"/>
    <w:rsid w:val="00172636"/>
    <w:rsid w:val="00172825"/>
    <w:rsid w:val="00172A90"/>
    <w:rsid w:val="00172A9C"/>
    <w:rsid w:val="001733FF"/>
    <w:rsid w:val="00173E7B"/>
    <w:rsid w:val="00174450"/>
    <w:rsid w:val="00174A05"/>
    <w:rsid w:val="0017521F"/>
    <w:rsid w:val="001753E6"/>
    <w:rsid w:val="0017610A"/>
    <w:rsid w:val="0017631E"/>
    <w:rsid w:val="0017641A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4D"/>
    <w:rsid w:val="00187F9D"/>
    <w:rsid w:val="0019137A"/>
    <w:rsid w:val="00191CFC"/>
    <w:rsid w:val="00191DBF"/>
    <w:rsid w:val="00192647"/>
    <w:rsid w:val="00192EE6"/>
    <w:rsid w:val="001930D0"/>
    <w:rsid w:val="00193662"/>
    <w:rsid w:val="0019488F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3F0"/>
    <w:rsid w:val="001A27B4"/>
    <w:rsid w:val="001A28B1"/>
    <w:rsid w:val="001A3F94"/>
    <w:rsid w:val="001A4842"/>
    <w:rsid w:val="001A5916"/>
    <w:rsid w:val="001A5A2D"/>
    <w:rsid w:val="001A6C79"/>
    <w:rsid w:val="001A7919"/>
    <w:rsid w:val="001B00B3"/>
    <w:rsid w:val="001B111D"/>
    <w:rsid w:val="001B1E5C"/>
    <w:rsid w:val="001B27AF"/>
    <w:rsid w:val="001B3D77"/>
    <w:rsid w:val="001B5190"/>
    <w:rsid w:val="001B55B3"/>
    <w:rsid w:val="001B5D6D"/>
    <w:rsid w:val="001B5F0A"/>
    <w:rsid w:val="001B63C4"/>
    <w:rsid w:val="001B6B68"/>
    <w:rsid w:val="001B6F27"/>
    <w:rsid w:val="001B7581"/>
    <w:rsid w:val="001C0165"/>
    <w:rsid w:val="001C0343"/>
    <w:rsid w:val="001C0A17"/>
    <w:rsid w:val="001C1215"/>
    <w:rsid w:val="001C1977"/>
    <w:rsid w:val="001C1FBB"/>
    <w:rsid w:val="001C23BB"/>
    <w:rsid w:val="001C28D1"/>
    <w:rsid w:val="001C37C6"/>
    <w:rsid w:val="001C4590"/>
    <w:rsid w:val="001C4D71"/>
    <w:rsid w:val="001C51AE"/>
    <w:rsid w:val="001C5668"/>
    <w:rsid w:val="001C5ADC"/>
    <w:rsid w:val="001C66A0"/>
    <w:rsid w:val="001C69EE"/>
    <w:rsid w:val="001C6AEB"/>
    <w:rsid w:val="001C71E2"/>
    <w:rsid w:val="001D1083"/>
    <w:rsid w:val="001D12E4"/>
    <w:rsid w:val="001D1BD1"/>
    <w:rsid w:val="001D1E21"/>
    <w:rsid w:val="001D2DC0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9D1"/>
    <w:rsid w:val="001E1A61"/>
    <w:rsid w:val="001E1EF7"/>
    <w:rsid w:val="001E202B"/>
    <w:rsid w:val="001E23EA"/>
    <w:rsid w:val="001E2B81"/>
    <w:rsid w:val="001E34B9"/>
    <w:rsid w:val="001E4207"/>
    <w:rsid w:val="001E59F8"/>
    <w:rsid w:val="001E5D1E"/>
    <w:rsid w:val="001E6601"/>
    <w:rsid w:val="001E6804"/>
    <w:rsid w:val="001F01DE"/>
    <w:rsid w:val="001F069B"/>
    <w:rsid w:val="001F0B93"/>
    <w:rsid w:val="001F0FB5"/>
    <w:rsid w:val="001F2DB3"/>
    <w:rsid w:val="001F3BA8"/>
    <w:rsid w:val="001F4DF2"/>
    <w:rsid w:val="001F546F"/>
    <w:rsid w:val="001F6123"/>
    <w:rsid w:val="001F71C7"/>
    <w:rsid w:val="00200FBE"/>
    <w:rsid w:val="002021E3"/>
    <w:rsid w:val="002054E8"/>
    <w:rsid w:val="00207175"/>
    <w:rsid w:val="00207CF8"/>
    <w:rsid w:val="00207E3C"/>
    <w:rsid w:val="002100D2"/>
    <w:rsid w:val="002104B4"/>
    <w:rsid w:val="0021141B"/>
    <w:rsid w:val="00211696"/>
    <w:rsid w:val="00212E62"/>
    <w:rsid w:val="0021338D"/>
    <w:rsid w:val="0021549B"/>
    <w:rsid w:val="00215936"/>
    <w:rsid w:val="00215EA6"/>
    <w:rsid w:val="00216332"/>
    <w:rsid w:val="002165BE"/>
    <w:rsid w:val="00217195"/>
    <w:rsid w:val="00217B30"/>
    <w:rsid w:val="00220202"/>
    <w:rsid w:val="00220F04"/>
    <w:rsid w:val="00222498"/>
    <w:rsid w:val="0022367A"/>
    <w:rsid w:val="00223C63"/>
    <w:rsid w:val="002247E8"/>
    <w:rsid w:val="0022549B"/>
    <w:rsid w:val="002257E4"/>
    <w:rsid w:val="0022581C"/>
    <w:rsid w:val="00225878"/>
    <w:rsid w:val="00226E1C"/>
    <w:rsid w:val="002274FD"/>
    <w:rsid w:val="00230C6D"/>
    <w:rsid w:val="00232039"/>
    <w:rsid w:val="00232F52"/>
    <w:rsid w:val="002332E4"/>
    <w:rsid w:val="00233CB1"/>
    <w:rsid w:val="00234BB1"/>
    <w:rsid w:val="0023537E"/>
    <w:rsid w:val="00235FB6"/>
    <w:rsid w:val="002364D8"/>
    <w:rsid w:val="0023657B"/>
    <w:rsid w:val="00236BF6"/>
    <w:rsid w:val="00236BF8"/>
    <w:rsid w:val="00236CBC"/>
    <w:rsid w:val="00236D99"/>
    <w:rsid w:val="002370D8"/>
    <w:rsid w:val="002403F6"/>
    <w:rsid w:val="00242685"/>
    <w:rsid w:val="00242D18"/>
    <w:rsid w:val="00243DFC"/>
    <w:rsid w:val="0024434B"/>
    <w:rsid w:val="00244E19"/>
    <w:rsid w:val="00245707"/>
    <w:rsid w:val="00245CE7"/>
    <w:rsid w:val="002464E7"/>
    <w:rsid w:val="00247F19"/>
    <w:rsid w:val="00250955"/>
    <w:rsid w:val="00250B57"/>
    <w:rsid w:val="00250E23"/>
    <w:rsid w:val="00250F2D"/>
    <w:rsid w:val="002515B5"/>
    <w:rsid w:val="00251E09"/>
    <w:rsid w:val="00251ECC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9EB"/>
    <w:rsid w:val="00255A7F"/>
    <w:rsid w:val="0025717C"/>
    <w:rsid w:val="00260401"/>
    <w:rsid w:val="002612CB"/>
    <w:rsid w:val="00262B04"/>
    <w:rsid w:val="00262B7F"/>
    <w:rsid w:val="00262F4C"/>
    <w:rsid w:val="00263067"/>
    <w:rsid w:val="002631F9"/>
    <w:rsid w:val="00263D7A"/>
    <w:rsid w:val="00264FE5"/>
    <w:rsid w:val="00265EB9"/>
    <w:rsid w:val="00265F68"/>
    <w:rsid w:val="002668E6"/>
    <w:rsid w:val="002675DC"/>
    <w:rsid w:val="00267AD3"/>
    <w:rsid w:val="00267AE6"/>
    <w:rsid w:val="00270517"/>
    <w:rsid w:val="00270645"/>
    <w:rsid w:val="0027092E"/>
    <w:rsid w:val="0027098D"/>
    <w:rsid w:val="00270E63"/>
    <w:rsid w:val="002713A1"/>
    <w:rsid w:val="002725A6"/>
    <w:rsid w:val="00272AA9"/>
    <w:rsid w:val="00272C35"/>
    <w:rsid w:val="00273CD9"/>
    <w:rsid w:val="00273D49"/>
    <w:rsid w:val="00274BB4"/>
    <w:rsid w:val="00275433"/>
    <w:rsid w:val="002760DD"/>
    <w:rsid w:val="00276514"/>
    <w:rsid w:val="002769B8"/>
    <w:rsid w:val="0027766F"/>
    <w:rsid w:val="0028073D"/>
    <w:rsid w:val="00281000"/>
    <w:rsid w:val="00282393"/>
    <w:rsid w:val="00283627"/>
    <w:rsid w:val="00283C41"/>
    <w:rsid w:val="00283D68"/>
    <w:rsid w:val="00286074"/>
    <w:rsid w:val="002865D1"/>
    <w:rsid w:val="002868A9"/>
    <w:rsid w:val="00287003"/>
    <w:rsid w:val="002871C7"/>
    <w:rsid w:val="00287883"/>
    <w:rsid w:val="00287CD3"/>
    <w:rsid w:val="00290449"/>
    <w:rsid w:val="00291183"/>
    <w:rsid w:val="00292393"/>
    <w:rsid w:val="00293867"/>
    <w:rsid w:val="00294910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88A"/>
    <w:rsid w:val="002A0D6F"/>
    <w:rsid w:val="002A18A0"/>
    <w:rsid w:val="002A1B0D"/>
    <w:rsid w:val="002A2245"/>
    <w:rsid w:val="002A2BA4"/>
    <w:rsid w:val="002A2FEA"/>
    <w:rsid w:val="002A4EB5"/>
    <w:rsid w:val="002A5549"/>
    <w:rsid w:val="002A6D57"/>
    <w:rsid w:val="002A75F4"/>
    <w:rsid w:val="002A76ED"/>
    <w:rsid w:val="002A7B6F"/>
    <w:rsid w:val="002A7B87"/>
    <w:rsid w:val="002A7BDE"/>
    <w:rsid w:val="002A7FA0"/>
    <w:rsid w:val="002B0E89"/>
    <w:rsid w:val="002B269C"/>
    <w:rsid w:val="002B643C"/>
    <w:rsid w:val="002B7DC0"/>
    <w:rsid w:val="002C1513"/>
    <w:rsid w:val="002C2079"/>
    <w:rsid w:val="002C34FC"/>
    <w:rsid w:val="002C43D7"/>
    <w:rsid w:val="002C4704"/>
    <w:rsid w:val="002C47A6"/>
    <w:rsid w:val="002C4B4A"/>
    <w:rsid w:val="002C4CC5"/>
    <w:rsid w:val="002C4CD5"/>
    <w:rsid w:val="002C5018"/>
    <w:rsid w:val="002C5094"/>
    <w:rsid w:val="002C570F"/>
    <w:rsid w:val="002C572A"/>
    <w:rsid w:val="002C5961"/>
    <w:rsid w:val="002C5A0F"/>
    <w:rsid w:val="002C6864"/>
    <w:rsid w:val="002C6C9B"/>
    <w:rsid w:val="002C6F65"/>
    <w:rsid w:val="002C7301"/>
    <w:rsid w:val="002C7455"/>
    <w:rsid w:val="002D00E4"/>
    <w:rsid w:val="002D282B"/>
    <w:rsid w:val="002D2C4B"/>
    <w:rsid w:val="002D4766"/>
    <w:rsid w:val="002D47DD"/>
    <w:rsid w:val="002D51B5"/>
    <w:rsid w:val="002D67C6"/>
    <w:rsid w:val="002D6F60"/>
    <w:rsid w:val="002D7591"/>
    <w:rsid w:val="002E02CB"/>
    <w:rsid w:val="002E0855"/>
    <w:rsid w:val="002E1A76"/>
    <w:rsid w:val="002E5AF5"/>
    <w:rsid w:val="002F08B7"/>
    <w:rsid w:val="002F1B15"/>
    <w:rsid w:val="002F1F0F"/>
    <w:rsid w:val="002F3740"/>
    <w:rsid w:val="002F462E"/>
    <w:rsid w:val="002F4F3D"/>
    <w:rsid w:val="002F55FC"/>
    <w:rsid w:val="002F56C2"/>
    <w:rsid w:val="002F63A1"/>
    <w:rsid w:val="002F6BD6"/>
    <w:rsid w:val="002F6E50"/>
    <w:rsid w:val="002F7416"/>
    <w:rsid w:val="003005BA"/>
    <w:rsid w:val="003006C7"/>
    <w:rsid w:val="003010EA"/>
    <w:rsid w:val="003012CC"/>
    <w:rsid w:val="00301AC2"/>
    <w:rsid w:val="00301CC2"/>
    <w:rsid w:val="0030249D"/>
    <w:rsid w:val="00302556"/>
    <w:rsid w:val="00303C1F"/>
    <w:rsid w:val="00304487"/>
    <w:rsid w:val="00305791"/>
    <w:rsid w:val="0030583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860"/>
    <w:rsid w:val="00316F16"/>
    <w:rsid w:val="00321693"/>
    <w:rsid w:val="00321960"/>
    <w:rsid w:val="00322315"/>
    <w:rsid w:val="00322D43"/>
    <w:rsid w:val="00322ECF"/>
    <w:rsid w:val="00323446"/>
    <w:rsid w:val="00323E36"/>
    <w:rsid w:val="00324909"/>
    <w:rsid w:val="003249D8"/>
    <w:rsid w:val="00324F40"/>
    <w:rsid w:val="0032543F"/>
    <w:rsid w:val="003257D0"/>
    <w:rsid w:val="003257E3"/>
    <w:rsid w:val="003264A3"/>
    <w:rsid w:val="003266CC"/>
    <w:rsid w:val="0033006E"/>
    <w:rsid w:val="00330341"/>
    <w:rsid w:val="00330EE5"/>
    <w:rsid w:val="00331416"/>
    <w:rsid w:val="00331915"/>
    <w:rsid w:val="00331B6D"/>
    <w:rsid w:val="00331D4C"/>
    <w:rsid w:val="00332DAA"/>
    <w:rsid w:val="00332FC8"/>
    <w:rsid w:val="0033314E"/>
    <w:rsid w:val="00333768"/>
    <w:rsid w:val="003337C3"/>
    <w:rsid w:val="003344B9"/>
    <w:rsid w:val="003352A7"/>
    <w:rsid w:val="0033703B"/>
    <w:rsid w:val="003370DA"/>
    <w:rsid w:val="0033744E"/>
    <w:rsid w:val="00337AB9"/>
    <w:rsid w:val="00340454"/>
    <w:rsid w:val="00341812"/>
    <w:rsid w:val="00342668"/>
    <w:rsid w:val="00343045"/>
    <w:rsid w:val="00344300"/>
    <w:rsid w:val="0034478F"/>
    <w:rsid w:val="00345E3B"/>
    <w:rsid w:val="00347987"/>
    <w:rsid w:val="00347B9F"/>
    <w:rsid w:val="003515B8"/>
    <w:rsid w:val="00351E31"/>
    <w:rsid w:val="00352F51"/>
    <w:rsid w:val="0035353B"/>
    <w:rsid w:val="00353C45"/>
    <w:rsid w:val="00353DD1"/>
    <w:rsid w:val="003546F6"/>
    <w:rsid w:val="00354FBF"/>
    <w:rsid w:val="0035520A"/>
    <w:rsid w:val="003552EC"/>
    <w:rsid w:val="003553A3"/>
    <w:rsid w:val="0035554B"/>
    <w:rsid w:val="003556E7"/>
    <w:rsid w:val="00355A7E"/>
    <w:rsid w:val="00356349"/>
    <w:rsid w:val="003567A0"/>
    <w:rsid w:val="00356D5E"/>
    <w:rsid w:val="00357996"/>
    <w:rsid w:val="00357A4B"/>
    <w:rsid w:val="00357DAA"/>
    <w:rsid w:val="00357E5B"/>
    <w:rsid w:val="00360576"/>
    <w:rsid w:val="0036210F"/>
    <w:rsid w:val="003621A4"/>
    <w:rsid w:val="003622F9"/>
    <w:rsid w:val="00362629"/>
    <w:rsid w:val="00362937"/>
    <w:rsid w:val="003630C7"/>
    <w:rsid w:val="00363DB0"/>
    <w:rsid w:val="00363F89"/>
    <w:rsid w:val="00363FC5"/>
    <w:rsid w:val="00364797"/>
    <w:rsid w:val="003651C0"/>
    <w:rsid w:val="00365766"/>
    <w:rsid w:val="00365EBE"/>
    <w:rsid w:val="00365F81"/>
    <w:rsid w:val="003668FE"/>
    <w:rsid w:val="003675AF"/>
    <w:rsid w:val="00367E8B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650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0EF8"/>
    <w:rsid w:val="00391119"/>
    <w:rsid w:val="00391448"/>
    <w:rsid w:val="00391670"/>
    <w:rsid w:val="003921BC"/>
    <w:rsid w:val="0039320E"/>
    <w:rsid w:val="00393472"/>
    <w:rsid w:val="003935B2"/>
    <w:rsid w:val="003938B5"/>
    <w:rsid w:val="00395668"/>
    <w:rsid w:val="00395B46"/>
    <w:rsid w:val="00396462"/>
    <w:rsid w:val="00396688"/>
    <w:rsid w:val="00397258"/>
    <w:rsid w:val="003A0BA6"/>
    <w:rsid w:val="003A12FD"/>
    <w:rsid w:val="003A1322"/>
    <w:rsid w:val="003A23D9"/>
    <w:rsid w:val="003A2F64"/>
    <w:rsid w:val="003A396C"/>
    <w:rsid w:val="003A47CC"/>
    <w:rsid w:val="003A621C"/>
    <w:rsid w:val="003A6951"/>
    <w:rsid w:val="003A6A5B"/>
    <w:rsid w:val="003A6F0A"/>
    <w:rsid w:val="003A7BB0"/>
    <w:rsid w:val="003B1299"/>
    <w:rsid w:val="003B2257"/>
    <w:rsid w:val="003B2C12"/>
    <w:rsid w:val="003B2F0C"/>
    <w:rsid w:val="003B2F1F"/>
    <w:rsid w:val="003B2F2B"/>
    <w:rsid w:val="003B3A5C"/>
    <w:rsid w:val="003B48FC"/>
    <w:rsid w:val="003B4ECB"/>
    <w:rsid w:val="003B554F"/>
    <w:rsid w:val="003B5D5A"/>
    <w:rsid w:val="003B6DBB"/>
    <w:rsid w:val="003B77F6"/>
    <w:rsid w:val="003B7A52"/>
    <w:rsid w:val="003B7A73"/>
    <w:rsid w:val="003B7C1E"/>
    <w:rsid w:val="003B7CB9"/>
    <w:rsid w:val="003B7CE0"/>
    <w:rsid w:val="003B7DA4"/>
    <w:rsid w:val="003C0282"/>
    <w:rsid w:val="003C06D3"/>
    <w:rsid w:val="003C0DBC"/>
    <w:rsid w:val="003C1A2D"/>
    <w:rsid w:val="003C249A"/>
    <w:rsid w:val="003C4AC5"/>
    <w:rsid w:val="003C4E23"/>
    <w:rsid w:val="003C5C62"/>
    <w:rsid w:val="003C5D12"/>
    <w:rsid w:val="003C7A21"/>
    <w:rsid w:val="003D03B0"/>
    <w:rsid w:val="003D0C46"/>
    <w:rsid w:val="003D1173"/>
    <w:rsid w:val="003D12A5"/>
    <w:rsid w:val="003D27B2"/>
    <w:rsid w:val="003D2FC7"/>
    <w:rsid w:val="003D34B6"/>
    <w:rsid w:val="003D3975"/>
    <w:rsid w:val="003D3D2B"/>
    <w:rsid w:val="003D4328"/>
    <w:rsid w:val="003D46B6"/>
    <w:rsid w:val="003D4B50"/>
    <w:rsid w:val="003D4D48"/>
    <w:rsid w:val="003D4EEA"/>
    <w:rsid w:val="003D72BB"/>
    <w:rsid w:val="003D7715"/>
    <w:rsid w:val="003E119F"/>
    <w:rsid w:val="003E1700"/>
    <w:rsid w:val="003E2BF5"/>
    <w:rsid w:val="003E31A4"/>
    <w:rsid w:val="003E43AB"/>
    <w:rsid w:val="003E4F96"/>
    <w:rsid w:val="003E5134"/>
    <w:rsid w:val="003E531F"/>
    <w:rsid w:val="003E5983"/>
    <w:rsid w:val="003E5A67"/>
    <w:rsid w:val="003E7387"/>
    <w:rsid w:val="003E7A13"/>
    <w:rsid w:val="003E7DBD"/>
    <w:rsid w:val="003F0765"/>
    <w:rsid w:val="003F08B2"/>
    <w:rsid w:val="003F2FD2"/>
    <w:rsid w:val="003F30F0"/>
    <w:rsid w:val="003F3942"/>
    <w:rsid w:val="003F4161"/>
    <w:rsid w:val="003F54E3"/>
    <w:rsid w:val="003F673E"/>
    <w:rsid w:val="003F6DFC"/>
    <w:rsid w:val="003F763F"/>
    <w:rsid w:val="003F785F"/>
    <w:rsid w:val="003F793B"/>
    <w:rsid w:val="00400054"/>
    <w:rsid w:val="00400157"/>
    <w:rsid w:val="00401142"/>
    <w:rsid w:val="00401ED0"/>
    <w:rsid w:val="00402356"/>
    <w:rsid w:val="004027B5"/>
    <w:rsid w:val="00402DBD"/>
    <w:rsid w:val="00403446"/>
    <w:rsid w:val="004038F3"/>
    <w:rsid w:val="00403A6A"/>
    <w:rsid w:val="00403FA1"/>
    <w:rsid w:val="004052C5"/>
    <w:rsid w:val="00405F81"/>
    <w:rsid w:val="0040604C"/>
    <w:rsid w:val="00406775"/>
    <w:rsid w:val="00406853"/>
    <w:rsid w:val="00406ADE"/>
    <w:rsid w:val="004075B1"/>
    <w:rsid w:val="00410050"/>
    <w:rsid w:val="0041028E"/>
    <w:rsid w:val="004105F6"/>
    <w:rsid w:val="00410EF8"/>
    <w:rsid w:val="00411013"/>
    <w:rsid w:val="004111B7"/>
    <w:rsid w:val="004118CE"/>
    <w:rsid w:val="00411912"/>
    <w:rsid w:val="00411953"/>
    <w:rsid w:val="004119F9"/>
    <w:rsid w:val="0041285F"/>
    <w:rsid w:val="0041326A"/>
    <w:rsid w:val="0041355A"/>
    <w:rsid w:val="004137A2"/>
    <w:rsid w:val="004148E6"/>
    <w:rsid w:val="0041568E"/>
    <w:rsid w:val="00415A07"/>
    <w:rsid w:val="004160DA"/>
    <w:rsid w:val="0041710B"/>
    <w:rsid w:val="004176EC"/>
    <w:rsid w:val="004177A3"/>
    <w:rsid w:val="00422861"/>
    <w:rsid w:val="00422D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6D3"/>
    <w:rsid w:val="00432A6A"/>
    <w:rsid w:val="00433B46"/>
    <w:rsid w:val="00433FEC"/>
    <w:rsid w:val="004342AD"/>
    <w:rsid w:val="004342C9"/>
    <w:rsid w:val="00435AFD"/>
    <w:rsid w:val="00435B78"/>
    <w:rsid w:val="00435F29"/>
    <w:rsid w:val="004367F1"/>
    <w:rsid w:val="004369AD"/>
    <w:rsid w:val="00436BF7"/>
    <w:rsid w:val="00437439"/>
    <w:rsid w:val="0043743B"/>
    <w:rsid w:val="00440112"/>
    <w:rsid w:val="00440D27"/>
    <w:rsid w:val="00440E8D"/>
    <w:rsid w:val="004413E5"/>
    <w:rsid w:val="004414C4"/>
    <w:rsid w:val="00442F80"/>
    <w:rsid w:val="00444845"/>
    <w:rsid w:val="00445819"/>
    <w:rsid w:val="00445AE2"/>
    <w:rsid w:val="00445B1A"/>
    <w:rsid w:val="00445E47"/>
    <w:rsid w:val="0044677F"/>
    <w:rsid w:val="00447D98"/>
    <w:rsid w:val="00450B94"/>
    <w:rsid w:val="00450DA7"/>
    <w:rsid w:val="004514CD"/>
    <w:rsid w:val="0045162D"/>
    <w:rsid w:val="0045193C"/>
    <w:rsid w:val="00451B3E"/>
    <w:rsid w:val="0045217C"/>
    <w:rsid w:val="004528DE"/>
    <w:rsid w:val="004531F2"/>
    <w:rsid w:val="00454A02"/>
    <w:rsid w:val="00454AE8"/>
    <w:rsid w:val="0045507B"/>
    <w:rsid w:val="00455535"/>
    <w:rsid w:val="00455BEE"/>
    <w:rsid w:val="00455D01"/>
    <w:rsid w:val="00456588"/>
    <w:rsid w:val="00456919"/>
    <w:rsid w:val="00456B8B"/>
    <w:rsid w:val="00457875"/>
    <w:rsid w:val="00457BD5"/>
    <w:rsid w:val="0046133D"/>
    <w:rsid w:val="00461DAF"/>
    <w:rsid w:val="0046369C"/>
    <w:rsid w:val="00463C5F"/>
    <w:rsid w:val="004644EB"/>
    <w:rsid w:val="00464942"/>
    <w:rsid w:val="00464DAF"/>
    <w:rsid w:val="00464E95"/>
    <w:rsid w:val="004653E6"/>
    <w:rsid w:val="004663A8"/>
    <w:rsid w:val="004664F6"/>
    <w:rsid w:val="004678AD"/>
    <w:rsid w:val="00467E84"/>
    <w:rsid w:val="00470050"/>
    <w:rsid w:val="004709CE"/>
    <w:rsid w:val="00471282"/>
    <w:rsid w:val="00471439"/>
    <w:rsid w:val="00472667"/>
    <w:rsid w:val="004729B5"/>
    <w:rsid w:val="00472D91"/>
    <w:rsid w:val="004735E2"/>
    <w:rsid w:val="00473E60"/>
    <w:rsid w:val="004744BA"/>
    <w:rsid w:val="00474760"/>
    <w:rsid w:val="0047497A"/>
    <w:rsid w:val="00474DEA"/>
    <w:rsid w:val="00475165"/>
    <w:rsid w:val="0047577D"/>
    <w:rsid w:val="00476A7F"/>
    <w:rsid w:val="00480458"/>
    <w:rsid w:val="004806C9"/>
    <w:rsid w:val="00480A22"/>
    <w:rsid w:val="00481866"/>
    <w:rsid w:val="00481D62"/>
    <w:rsid w:val="00483B91"/>
    <w:rsid w:val="00483EB8"/>
    <w:rsid w:val="00484E53"/>
    <w:rsid w:val="0048515C"/>
    <w:rsid w:val="004853D3"/>
    <w:rsid w:val="004858D3"/>
    <w:rsid w:val="004858EE"/>
    <w:rsid w:val="004861B6"/>
    <w:rsid w:val="0048621D"/>
    <w:rsid w:val="004866E6"/>
    <w:rsid w:val="00487320"/>
    <w:rsid w:val="004905B5"/>
    <w:rsid w:val="00491917"/>
    <w:rsid w:val="004920EA"/>
    <w:rsid w:val="00493555"/>
    <w:rsid w:val="00495509"/>
    <w:rsid w:val="00495F5E"/>
    <w:rsid w:val="00496682"/>
    <w:rsid w:val="004966B2"/>
    <w:rsid w:val="00496817"/>
    <w:rsid w:val="00496A38"/>
    <w:rsid w:val="004A0A3B"/>
    <w:rsid w:val="004A10E3"/>
    <w:rsid w:val="004A2636"/>
    <w:rsid w:val="004A2A25"/>
    <w:rsid w:val="004A374C"/>
    <w:rsid w:val="004A390E"/>
    <w:rsid w:val="004A3E14"/>
    <w:rsid w:val="004A46B8"/>
    <w:rsid w:val="004A4D72"/>
    <w:rsid w:val="004A504A"/>
    <w:rsid w:val="004A5731"/>
    <w:rsid w:val="004A58C1"/>
    <w:rsid w:val="004A5AA1"/>
    <w:rsid w:val="004A5E15"/>
    <w:rsid w:val="004A6277"/>
    <w:rsid w:val="004A65EA"/>
    <w:rsid w:val="004A6A9A"/>
    <w:rsid w:val="004A6D82"/>
    <w:rsid w:val="004A6EB3"/>
    <w:rsid w:val="004A6F67"/>
    <w:rsid w:val="004A75B8"/>
    <w:rsid w:val="004A75C0"/>
    <w:rsid w:val="004A77E3"/>
    <w:rsid w:val="004A7B90"/>
    <w:rsid w:val="004B0DAB"/>
    <w:rsid w:val="004B16A6"/>
    <w:rsid w:val="004B1A46"/>
    <w:rsid w:val="004B1B60"/>
    <w:rsid w:val="004B20DB"/>
    <w:rsid w:val="004B3436"/>
    <w:rsid w:val="004B3D91"/>
    <w:rsid w:val="004B4232"/>
    <w:rsid w:val="004B5CCC"/>
    <w:rsid w:val="004B607D"/>
    <w:rsid w:val="004B60A3"/>
    <w:rsid w:val="004B7893"/>
    <w:rsid w:val="004B7983"/>
    <w:rsid w:val="004C0793"/>
    <w:rsid w:val="004C0925"/>
    <w:rsid w:val="004C14B6"/>
    <w:rsid w:val="004C1FE5"/>
    <w:rsid w:val="004C29B0"/>
    <w:rsid w:val="004C2D20"/>
    <w:rsid w:val="004C3087"/>
    <w:rsid w:val="004C39A0"/>
    <w:rsid w:val="004C3A80"/>
    <w:rsid w:val="004C43F3"/>
    <w:rsid w:val="004C5244"/>
    <w:rsid w:val="004C56AC"/>
    <w:rsid w:val="004C5DB9"/>
    <w:rsid w:val="004C7BC2"/>
    <w:rsid w:val="004D00A2"/>
    <w:rsid w:val="004D0785"/>
    <w:rsid w:val="004D0FED"/>
    <w:rsid w:val="004D163F"/>
    <w:rsid w:val="004D2145"/>
    <w:rsid w:val="004D2E21"/>
    <w:rsid w:val="004D3AF5"/>
    <w:rsid w:val="004D3D47"/>
    <w:rsid w:val="004D5202"/>
    <w:rsid w:val="004D62E2"/>
    <w:rsid w:val="004D6F4A"/>
    <w:rsid w:val="004D795D"/>
    <w:rsid w:val="004D7C7D"/>
    <w:rsid w:val="004E0792"/>
    <w:rsid w:val="004E0E39"/>
    <w:rsid w:val="004E1153"/>
    <w:rsid w:val="004E11EC"/>
    <w:rsid w:val="004E1A1D"/>
    <w:rsid w:val="004E2B7A"/>
    <w:rsid w:val="004E2CFF"/>
    <w:rsid w:val="004E32D8"/>
    <w:rsid w:val="004E3591"/>
    <w:rsid w:val="004E40E2"/>
    <w:rsid w:val="004E4B70"/>
    <w:rsid w:val="004E52A5"/>
    <w:rsid w:val="004E5683"/>
    <w:rsid w:val="004E5F65"/>
    <w:rsid w:val="004E6461"/>
    <w:rsid w:val="004E6B25"/>
    <w:rsid w:val="004E6E4B"/>
    <w:rsid w:val="004E6FE5"/>
    <w:rsid w:val="004E7BA1"/>
    <w:rsid w:val="004E7C32"/>
    <w:rsid w:val="004E7D49"/>
    <w:rsid w:val="004F008E"/>
    <w:rsid w:val="004F065B"/>
    <w:rsid w:val="004F163B"/>
    <w:rsid w:val="004F1A1D"/>
    <w:rsid w:val="004F1A98"/>
    <w:rsid w:val="004F2720"/>
    <w:rsid w:val="004F2963"/>
    <w:rsid w:val="004F5FF0"/>
    <w:rsid w:val="004F70C3"/>
    <w:rsid w:val="004F7ACC"/>
    <w:rsid w:val="00500D03"/>
    <w:rsid w:val="00500E4C"/>
    <w:rsid w:val="005013EA"/>
    <w:rsid w:val="005017E7"/>
    <w:rsid w:val="00501D61"/>
    <w:rsid w:val="00503BB5"/>
    <w:rsid w:val="00504776"/>
    <w:rsid w:val="00504A9C"/>
    <w:rsid w:val="00504F0F"/>
    <w:rsid w:val="005052ED"/>
    <w:rsid w:val="005061FC"/>
    <w:rsid w:val="005064EC"/>
    <w:rsid w:val="0050667C"/>
    <w:rsid w:val="00507E9B"/>
    <w:rsid w:val="005109F2"/>
    <w:rsid w:val="00510D1B"/>
    <w:rsid w:val="0051128C"/>
    <w:rsid w:val="00511985"/>
    <w:rsid w:val="00511A90"/>
    <w:rsid w:val="00511B1B"/>
    <w:rsid w:val="0051209F"/>
    <w:rsid w:val="0051319C"/>
    <w:rsid w:val="00513882"/>
    <w:rsid w:val="00514E9C"/>
    <w:rsid w:val="00515CB1"/>
    <w:rsid w:val="005169AC"/>
    <w:rsid w:val="005172FC"/>
    <w:rsid w:val="00517E5A"/>
    <w:rsid w:val="00520292"/>
    <w:rsid w:val="0052062A"/>
    <w:rsid w:val="0052199B"/>
    <w:rsid w:val="005226CF"/>
    <w:rsid w:val="005226D4"/>
    <w:rsid w:val="005232B5"/>
    <w:rsid w:val="0052362B"/>
    <w:rsid w:val="00523739"/>
    <w:rsid w:val="0052399C"/>
    <w:rsid w:val="00524076"/>
    <w:rsid w:val="0052499B"/>
    <w:rsid w:val="005255D7"/>
    <w:rsid w:val="005264F9"/>
    <w:rsid w:val="0052677F"/>
    <w:rsid w:val="00526DB8"/>
    <w:rsid w:val="005270A3"/>
    <w:rsid w:val="00527410"/>
    <w:rsid w:val="005317A1"/>
    <w:rsid w:val="0053223D"/>
    <w:rsid w:val="005324C2"/>
    <w:rsid w:val="00532675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471AF"/>
    <w:rsid w:val="0054770F"/>
    <w:rsid w:val="005500CB"/>
    <w:rsid w:val="00551539"/>
    <w:rsid w:val="0055347F"/>
    <w:rsid w:val="0055488D"/>
    <w:rsid w:val="00554BFC"/>
    <w:rsid w:val="00554D54"/>
    <w:rsid w:val="00556729"/>
    <w:rsid w:val="00556ADA"/>
    <w:rsid w:val="00557CC8"/>
    <w:rsid w:val="00560A31"/>
    <w:rsid w:val="00560CC1"/>
    <w:rsid w:val="005616B4"/>
    <w:rsid w:val="00561886"/>
    <w:rsid w:val="00561AF3"/>
    <w:rsid w:val="00561EA0"/>
    <w:rsid w:val="00562074"/>
    <w:rsid w:val="005628CE"/>
    <w:rsid w:val="00563158"/>
    <w:rsid w:val="00563E34"/>
    <w:rsid w:val="0056428D"/>
    <w:rsid w:val="005642F0"/>
    <w:rsid w:val="00564852"/>
    <w:rsid w:val="0056485D"/>
    <w:rsid w:val="005652EC"/>
    <w:rsid w:val="00565B5F"/>
    <w:rsid w:val="00566AFB"/>
    <w:rsid w:val="00566C35"/>
    <w:rsid w:val="0057030F"/>
    <w:rsid w:val="00571477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567C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49BA"/>
    <w:rsid w:val="00585554"/>
    <w:rsid w:val="0058573C"/>
    <w:rsid w:val="00586987"/>
    <w:rsid w:val="0058734D"/>
    <w:rsid w:val="00590EDE"/>
    <w:rsid w:val="00591CBD"/>
    <w:rsid w:val="00591DC4"/>
    <w:rsid w:val="005922FA"/>
    <w:rsid w:val="00592BCD"/>
    <w:rsid w:val="005930D3"/>
    <w:rsid w:val="0059320E"/>
    <w:rsid w:val="00593C82"/>
    <w:rsid w:val="005942A4"/>
    <w:rsid w:val="00594308"/>
    <w:rsid w:val="00594B7E"/>
    <w:rsid w:val="00594E63"/>
    <w:rsid w:val="0059505E"/>
    <w:rsid w:val="00595D61"/>
    <w:rsid w:val="0059794D"/>
    <w:rsid w:val="00597D59"/>
    <w:rsid w:val="005A01C9"/>
    <w:rsid w:val="005A023F"/>
    <w:rsid w:val="005A07F2"/>
    <w:rsid w:val="005A10FA"/>
    <w:rsid w:val="005A1EA7"/>
    <w:rsid w:val="005A49AD"/>
    <w:rsid w:val="005A5552"/>
    <w:rsid w:val="005A5909"/>
    <w:rsid w:val="005A5D2C"/>
    <w:rsid w:val="005A5EF4"/>
    <w:rsid w:val="005A60D1"/>
    <w:rsid w:val="005A745D"/>
    <w:rsid w:val="005B065E"/>
    <w:rsid w:val="005B0874"/>
    <w:rsid w:val="005B165B"/>
    <w:rsid w:val="005B2812"/>
    <w:rsid w:val="005B2D48"/>
    <w:rsid w:val="005B317F"/>
    <w:rsid w:val="005B50CA"/>
    <w:rsid w:val="005B648A"/>
    <w:rsid w:val="005B6CCE"/>
    <w:rsid w:val="005B719F"/>
    <w:rsid w:val="005B7C13"/>
    <w:rsid w:val="005C0621"/>
    <w:rsid w:val="005C0B13"/>
    <w:rsid w:val="005C0C9B"/>
    <w:rsid w:val="005C0D19"/>
    <w:rsid w:val="005C25BE"/>
    <w:rsid w:val="005C283D"/>
    <w:rsid w:val="005C2D30"/>
    <w:rsid w:val="005C2D53"/>
    <w:rsid w:val="005C31C9"/>
    <w:rsid w:val="005C3CE3"/>
    <w:rsid w:val="005C3FD4"/>
    <w:rsid w:val="005C4020"/>
    <w:rsid w:val="005C4BA8"/>
    <w:rsid w:val="005C4C7B"/>
    <w:rsid w:val="005C53B7"/>
    <w:rsid w:val="005C5E98"/>
    <w:rsid w:val="005C6198"/>
    <w:rsid w:val="005C63EE"/>
    <w:rsid w:val="005C6831"/>
    <w:rsid w:val="005C6C23"/>
    <w:rsid w:val="005C7BDC"/>
    <w:rsid w:val="005C7C2F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3EC4"/>
    <w:rsid w:val="005D4237"/>
    <w:rsid w:val="005D4F31"/>
    <w:rsid w:val="005D56EC"/>
    <w:rsid w:val="005D5859"/>
    <w:rsid w:val="005D5984"/>
    <w:rsid w:val="005D5EA3"/>
    <w:rsid w:val="005D6AF9"/>
    <w:rsid w:val="005D74D0"/>
    <w:rsid w:val="005D7B24"/>
    <w:rsid w:val="005E0C9E"/>
    <w:rsid w:val="005E179A"/>
    <w:rsid w:val="005E2655"/>
    <w:rsid w:val="005E3525"/>
    <w:rsid w:val="005E3AB7"/>
    <w:rsid w:val="005E46CF"/>
    <w:rsid w:val="005E4971"/>
    <w:rsid w:val="005E498B"/>
    <w:rsid w:val="005E509B"/>
    <w:rsid w:val="005E546D"/>
    <w:rsid w:val="005E5639"/>
    <w:rsid w:val="005E7295"/>
    <w:rsid w:val="005E7B9E"/>
    <w:rsid w:val="005E7D15"/>
    <w:rsid w:val="005E7E6A"/>
    <w:rsid w:val="005F074E"/>
    <w:rsid w:val="005F0C44"/>
    <w:rsid w:val="005F110A"/>
    <w:rsid w:val="005F15DB"/>
    <w:rsid w:val="005F2BB0"/>
    <w:rsid w:val="005F3178"/>
    <w:rsid w:val="005F58EF"/>
    <w:rsid w:val="005F69A1"/>
    <w:rsid w:val="005F720F"/>
    <w:rsid w:val="005F7D44"/>
    <w:rsid w:val="00600809"/>
    <w:rsid w:val="00601BF6"/>
    <w:rsid w:val="00602B45"/>
    <w:rsid w:val="00602BA5"/>
    <w:rsid w:val="00604A8F"/>
    <w:rsid w:val="006053C8"/>
    <w:rsid w:val="0060542D"/>
    <w:rsid w:val="00605D63"/>
    <w:rsid w:val="006066E1"/>
    <w:rsid w:val="006075F8"/>
    <w:rsid w:val="00607F07"/>
    <w:rsid w:val="00610398"/>
    <w:rsid w:val="006103D7"/>
    <w:rsid w:val="00610E8A"/>
    <w:rsid w:val="0061108C"/>
    <w:rsid w:val="00611A37"/>
    <w:rsid w:val="00611ABB"/>
    <w:rsid w:val="00612AAB"/>
    <w:rsid w:val="006148F0"/>
    <w:rsid w:val="006159F5"/>
    <w:rsid w:val="00615E62"/>
    <w:rsid w:val="006160E3"/>
    <w:rsid w:val="00616AE9"/>
    <w:rsid w:val="00617306"/>
    <w:rsid w:val="006179A4"/>
    <w:rsid w:val="00617C32"/>
    <w:rsid w:val="00617E3D"/>
    <w:rsid w:val="00617FC9"/>
    <w:rsid w:val="0062045A"/>
    <w:rsid w:val="006210E9"/>
    <w:rsid w:val="00621BB2"/>
    <w:rsid w:val="00621D1A"/>
    <w:rsid w:val="0062210A"/>
    <w:rsid w:val="006223BE"/>
    <w:rsid w:val="00622B0F"/>
    <w:rsid w:val="00622C09"/>
    <w:rsid w:val="00622EB8"/>
    <w:rsid w:val="0062375A"/>
    <w:rsid w:val="00623A4E"/>
    <w:rsid w:val="006240D5"/>
    <w:rsid w:val="006240E9"/>
    <w:rsid w:val="006266FB"/>
    <w:rsid w:val="00627A07"/>
    <w:rsid w:val="006303D8"/>
    <w:rsid w:val="00630637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7303"/>
    <w:rsid w:val="006377B7"/>
    <w:rsid w:val="00641109"/>
    <w:rsid w:val="00641859"/>
    <w:rsid w:val="0064202B"/>
    <w:rsid w:val="00642C26"/>
    <w:rsid w:val="00643296"/>
    <w:rsid w:val="006439E4"/>
    <w:rsid w:val="00643D76"/>
    <w:rsid w:val="00643EEE"/>
    <w:rsid w:val="00644EF7"/>
    <w:rsid w:val="0064551A"/>
    <w:rsid w:val="006461BA"/>
    <w:rsid w:val="00646259"/>
    <w:rsid w:val="006462A0"/>
    <w:rsid w:val="00650302"/>
    <w:rsid w:val="00650B35"/>
    <w:rsid w:val="00650E6E"/>
    <w:rsid w:val="00651436"/>
    <w:rsid w:val="006519B2"/>
    <w:rsid w:val="00652EA6"/>
    <w:rsid w:val="0065308D"/>
    <w:rsid w:val="006539C2"/>
    <w:rsid w:val="00653FF4"/>
    <w:rsid w:val="006545ED"/>
    <w:rsid w:val="00655005"/>
    <w:rsid w:val="00655058"/>
    <w:rsid w:val="0065628E"/>
    <w:rsid w:val="00656306"/>
    <w:rsid w:val="00656A00"/>
    <w:rsid w:val="00657BE2"/>
    <w:rsid w:val="0066048B"/>
    <w:rsid w:val="00660618"/>
    <w:rsid w:val="00660928"/>
    <w:rsid w:val="00661B38"/>
    <w:rsid w:val="00662134"/>
    <w:rsid w:val="0066216D"/>
    <w:rsid w:val="0066298B"/>
    <w:rsid w:val="006629EC"/>
    <w:rsid w:val="00662C0D"/>
    <w:rsid w:val="00662D12"/>
    <w:rsid w:val="00662DC1"/>
    <w:rsid w:val="0066329D"/>
    <w:rsid w:val="006632B4"/>
    <w:rsid w:val="006645DB"/>
    <w:rsid w:val="00664782"/>
    <w:rsid w:val="00664FA0"/>
    <w:rsid w:val="00665DC0"/>
    <w:rsid w:val="0066674A"/>
    <w:rsid w:val="0066769C"/>
    <w:rsid w:val="00667B4D"/>
    <w:rsid w:val="00670100"/>
    <w:rsid w:val="0067070B"/>
    <w:rsid w:val="006709BE"/>
    <w:rsid w:val="00670BC2"/>
    <w:rsid w:val="0067152D"/>
    <w:rsid w:val="006722E6"/>
    <w:rsid w:val="00673AE4"/>
    <w:rsid w:val="00674125"/>
    <w:rsid w:val="006742C1"/>
    <w:rsid w:val="006745B1"/>
    <w:rsid w:val="00674A86"/>
    <w:rsid w:val="0067510C"/>
    <w:rsid w:val="006751FD"/>
    <w:rsid w:val="006773DE"/>
    <w:rsid w:val="006779B2"/>
    <w:rsid w:val="006779DC"/>
    <w:rsid w:val="00677EDC"/>
    <w:rsid w:val="00677FAE"/>
    <w:rsid w:val="00680538"/>
    <w:rsid w:val="00680DE8"/>
    <w:rsid w:val="00681173"/>
    <w:rsid w:val="00681BE8"/>
    <w:rsid w:val="00682797"/>
    <w:rsid w:val="006827D9"/>
    <w:rsid w:val="00682DDF"/>
    <w:rsid w:val="006845B0"/>
    <w:rsid w:val="00684FA2"/>
    <w:rsid w:val="0068522A"/>
    <w:rsid w:val="006857F5"/>
    <w:rsid w:val="00685D76"/>
    <w:rsid w:val="00686887"/>
    <w:rsid w:val="006876A5"/>
    <w:rsid w:val="006878E8"/>
    <w:rsid w:val="00687FF9"/>
    <w:rsid w:val="00690020"/>
    <w:rsid w:val="00690808"/>
    <w:rsid w:val="00690886"/>
    <w:rsid w:val="00690FF4"/>
    <w:rsid w:val="0069101B"/>
    <w:rsid w:val="0069153C"/>
    <w:rsid w:val="00691644"/>
    <w:rsid w:val="00691C5D"/>
    <w:rsid w:val="0069206C"/>
    <w:rsid w:val="0069247C"/>
    <w:rsid w:val="00692F45"/>
    <w:rsid w:val="00693132"/>
    <w:rsid w:val="00693FBB"/>
    <w:rsid w:val="006947FF"/>
    <w:rsid w:val="00695480"/>
    <w:rsid w:val="006957E7"/>
    <w:rsid w:val="006959A2"/>
    <w:rsid w:val="00695E7A"/>
    <w:rsid w:val="0069632E"/>
    <w:rsid w:val="00696B57"/>
    <w:rsid w:val="006A0654"/>
    <w:rsid w:val="006A06AC"/>
    <w:rsid w:val="006A1AFC"/>
    <w:rsid w:val="006A1EE4"/>
    <w:rsid w:val="006A2841"/>
    <w:rsid w:val="006A4C41"/>
    <w:rsid w:val="006A59ED"/>
    <w:rsid w:val="006A5C1F"/>
    <w:rsid w:val="006A5E96"/>
    <w:rsid w:val="006A5F48"/>
    <w:rsid w:val="006A64C8"/>
    <w:rsid w:val="006A6FAA"/>
    <w:rsid w:val="006B005C"/>
    <w:rsid w:val="006B094D"/>
    <w:rsid w:val="006B0E03"/>
    <w:rsid w:val="006B10A4"/>
    <w:rsid w:val="006B1334"/>
    <w:rsid w:val="006B165D"/>
    <w:rsid w:val="006B25FE"/>
    <w:rsid w:val="006B3830"/>
    <w:rsid w:val="006B42A1"/>
    <w:rsid w:val="006B438B"/>
    <w:rsid w:val="006B592A"/>
    <w:rsid w:val="006B635F"/>
    <w:rsid w:val="006B6641"/>
    <w:rsid w:val="006B67A7"/>
    <w:rsid w:val="006B708B"/>
    <w:rsid w:val="006B77A7"/>
    <w:rsid w:val="006B7CB9"/>
    <w:rsid w:val="006C07FA"/>
    <w:rsid w:val="006C0F8F"/>
    <w:rsid w:val="006C10DC"/>
    <w:rsid w:val="006C2CB8"/>
    <w:rsid w:val="006C49E1"/>
    <w:rsid w:val="006C50C0"/>
    <w:rsid w:val="006C50C8"/>
    <w:rsid w:val="006C65EF"/>
    <w:rsid w:val="006C65FE"/>
    <w:rsid w:val="006D0151"/>
    <w:rsid w:val="006D0DF3"/>
    <w:rsid w:val="006D0F85"/>
    <w:rsid w:val="006D18CE"/>
    <w:rsid w:val="006D239A"/>
    <w:rsid w:val="006D26AB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5A7"/>
    <w:rsid w:val="006D670E"/>
    <w:rsid w:val="006D6F22"/>
    <w:rsid w:val="006D7171"/>
    <w:rsid w:val="006D750F"/>
    <w:rsid w:val="006D77AD"/>
    <w:rsid w:val="006E0128"/>
    <w:rsid w:val="006E02C2"/>
    <w:rsid w:val="006E0DD5"/>
    <w:rsid w:val="006E20E8"/>
    <w:rsid w:val="006E3585"/>
    <w:rsid w:val="006E3C2E"/>
    <w:rsid w:val="006E4974"/>
    <w:rsid w:val="006E4CDB"/>
    <w:rsid w:val="006E5014"/>
    <w:rsid w:val="006E5496"/>
    <w:rsid w:val="006E5655"/>
    <w:rsid w:val="006E5983"/>
    <w:rsid w:val="006E67D0"/>
    <w:rsid w:val="006E6B0A"/>
    <w:rsid w:val="006E6DE4"/>
    <w:rsid w:val="006E7059"/>
    <w:rsid w:val="006E7987"/>
    <w:rsid w:val="006F00F2"/>
    <w:rsid w:val="006F0530"/>
    <w:rsid w:val="006F06E5"/>
    <w:rsid w:val="006F080F"/>
    <w:rsid w:val="006F0F7A"/>
    <w:rsid w:val="006F107E"/>
    <w:rsid w:val="006F166C"/>
    <w:rsid w:val="006F2010"/>
    <w:rsid w:val="006F3372"/>
    <w:rsid w:val="006F54E7"/>
    <w:rsid w:val="006F58A3"/>
    <w:rsid w:val="006F5ACD"/>
    <w:rsid w:val="006F5B25"/>
    <w:rsid w:val="006F6F1A"/>
    <w:rsid w:val="006F7486"/>
    <w:rsid w:val="006F77A4"/>
    <w:rsid w:val="006F7F3C"/>
    <w:rsid w:val="00700448"/>
    <w:rsid w:val="007007F0"/>
    <w:rsid w:val="007018EE"/>
    <w:rsid w:val="00702DE1"/>
    <w:rsid w:val="00705E6A"/>
    <w:rsid w:val="00706420"/>
    <w:rsid w:val="0070657D"/>
    <w:rsid w:val="00706676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6B40"/>
    <w:rsid w:val="007170BE"/>
    <w:rsid w:val="00717DAF"/>
    <w:rsid w:val="00721D90"/>
    <w:rsid w:val="007222CE"/>
    <w:rsid w:val="0072298A"/>
    <w:rsid w:val="00724321"/>
    <w:rsid w:val="0072632C"/>
    <w:rsid w:val="00726603"/>
    <w:rsid w:val="00732EF0"/>
    <w:rsid w:val="00733627"/>
    <w:rsid w:val="007341B1"/>
    <w:rsid w:val="00734D6D"/>
    <w:rsid w:val="00734E92"/>
    <w:rsid w:val="00734FEC"/>
    <w:rsid w:val="0073511E"/>
    <w:rsid w:val="0073582A"/>
    <w:rsid w:val="00735CE1"/>
    <w:rsid w:val="007373BE"/>
    <w:rsid w:val="00740092"/>
    <w:rsid w:val="0074030C"/>
    <w:rsid w:val="00741D08"/>
    <w:rsid w:val="007427ED"/>
    <w:rsid w:val="007433E8"/>
    <w:rsid w:val="00743F4B"/>
    <w:rsid w:val="00744087"/>
    <w:rsid w:val="00744709"/>
    <w:rsid w:val="00744B54"/>
    <w:rsid w:val="00745911"/>
    <w:rsid w:val="00745B0F"/>
    <w:rsid w:val="00746BB9"/>
    <w:rsid w:val="00747112"/>
    <w:rsid w:val="0075018E"/>
    <w:rsid w:val="007525FD"/>
    <w:rsid w:val="00752833"/>
    <w:rsid w:val="00752B0F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1DFA"/>
    <w:rsid w:val="007623E0"/>
    <w:rsid w:val="0076255A"/>
    <w:rsid w:val="00762A6C"/>
    <w:rsid w:val="007633FC"/>
    <w:rsid w:val="00763779"/>
    <w:rsid w:val="00763790"/>
    <w:rsid w:val="00764F16"/>
    <w:rsid w:val="00765255"/>
    <w:rsid w:val="00766747"/>
    <w:rsid w:val="00767027"/>
    <w:rsid w:val="0076762F"/>
    <w:rsid w:val="00767A72"/>
    <w:rsid w:val="00767CE2"/>
    <w:rsid w:val="00767ECB"/>
    <w:rsid w:val="00770150"/>
    <w:rsid w:val="00774197"/>
    <w:rsid w:val="00775C48"/>
    <w:rsid w:val="0077600F"/>
    <w:rsid w:val="00776B6F"/>
    <w:rsid w:val="00776EAA"/>
    <w:rsid w:val="0077714C"/>
    <w:rsid w:val="007774CA"/>
    <w:rsid w:val="00777E06"/>
    <w:rsid w:val="00777F63"/>
    <w:rsid w:val="0078095B"/>
    <w:rsid w:val="007823B1"/>
    <w:rsid w:val="007848F0"/>
    <w:rsid w:val="00785079"/>
    <w:rsid w:val="00785496"/>
    <w:rsid w:val="007873ED"/>
    <w:rsid w:val="00787584"/>
    <w:rsid w:val="00787614"/>
    <w:rsid w:val="00790304"/>
    <w:rsid w:val="00790ACF"/>
    <w:rsid w:val="00790B4D"/>
    <w:rsid w:val="0079124E"/>
    <w:rsid w:val="00791627"/>
    <w:rsid w:val="00791DD5"/>
    <w:rsid w:val="007929CC"/>
    <w:rsid w:val="00792D05"/>
    <w:rsid w:val="00792EA8"/>
    <w:rsid w:val="00793A4B"/>
    <w:rsid w:val="007A01E8"/>
    <w:rsid w:val="007A0954"/>
    <w:rsid w:val="007A14B0"/>
    <w:rsid w:val="007A2D7C"/>
    <w:rsid w:val="007A3560"/>
    <w:rsid w:val="007A3617"/>
    <w:rsid w:val="007A408F"/>
    <w:rsid w:val="007A5E84"/>
    <w:rsid w:val="007A6112"/>
    <w:rsid w:val="007A69E4"/>
    <w:rsid w:val="007B0AF5"/>
    <w:rsid w:val="007B21D9"/>
    <w:rsid w:val="007B3489"/>
    <w:rsid w:val="007B3856"/>
    <w:rsid w:val="007B4148"/>
    <w:rsid w:val="007B494D"/>
    <w:rsid w:val="007B51F5"/>
    <w:rsid w:val="007B54FF"/>
    <w:rsid w:val="007B5E20"/>
    <w:rsid w:val="007B7173"/>
    <w:rsid w:val="007B7B7C"/>
    <w:rsid w:val="007B7C2C"/>
    <w:rsid w:val="007B7CB2"/>
    <w:rsid w:val="007C022E"/>
    <w:rsid w:val="007C1B65"/>
    <w:rsid w:val="007C1B9D"/>
    <w:rsid w:val="007C2007"/>
    <w:rsid w:val="007C3BA5"/>
    <w:rsid w:val="007C4CFC"/>
    <w:rsid w:val="007C536A"/>
    <w:rsid w:val="007C5F0A"/>
    <w:rsid w:val="007C667D"/>
    <w:rsid w:val="007C6B8D"/>
    <w:rsid w:val="007C6F5B"/>
    <w:rsid w:val="007C6FAC"/>
    <w:rsid w:val="007C7ED4"/>
    <w:rsid w:val="007D0699"/>
    <w:rsid w:val="007D0B66"/>
    <w:rsid w:val="007D1704"/>
    <w:rsid w:val="007D1C60"/>
    <w:rsid w:val="007D2451"/>
    <w:rsid w:val="007D29FE"/>
    <w:rsid w:val="007D2D2A"/>
    <w:rsid w:val="007D33E7"/>
    <w:rsid w:val="007D356D"/>
    <w:rsid w:val="007D40EE"/>
    <w:rsid w:val="007D4F28"/>
    <w:rsid w:val="007D51DA"/>
    <w:rsid w:val="007D58B0"/>
    <w:rsid w:val="007D5991"/>
    <w:rsid w:val="007D6AC4"/>
    <w:rsid w:val="007D71F7"/>
    <w:rsid w:val="007D7694"/>
    <w:rsid w:val="007D7747"/>
    <w:rsid w:val="007D7F26"/>
    <w:rsid w:val="007E26CF"/>
    <w:rsid w:val="007E3428"/>
    <w:rsid w:val="007E3B65"/>
    <w:rsid w:val="007E3FBF"/>
    <w:rsid w:val="007E41F0"/>
    <w:rsid w:val="007E45DF"/>
    <w:rsid w:val="007E4CEF"/>
    <w:rsid w:val="007E589C"/>
    <w:rsid w:val="007E5D53"/>
    <w:rsid w:val="007E654C"/>
    <w:rsid w:val="007E6928"/>
    <w:rsid w:val="007E6C65"/>
    <w:rsid w:val="007E72D2"/>
    <w:rsid w:val="007E7857"/>
    <w:rsid w:val="007F1E3B"/>
    <w:rsid w:val="007F2AD5"/>
    <w:rsid w:val="007F2CF7"/>
    <w:rsid w:val="007F35C7"/>
    <w:rsid w:val="007F4820"/>
    <w:rsid w:val="007F50CC"/>
    <w:rsid w:val="007F5865"/>
    <w:rsid w:val="007F6AFD"/>
    <w:rsid w:val="007F7A9A"/>
    <w:rsid w:val="008001DB"/>
    <w:rsid w:val="00800910"/>
    <w:rsid w:val="008009AD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0E3"/>
    <w:rsid w:val="008105DD"/>
    <w:rsid w:val="00810946"/>
    <w:rsid w:val="00812FAA"/>
    <w:rsid w:val="0081363E"/>
    <w:rsid w:val="00813B5E"/>
    <w:rsid w:val="00813D1B"/>
    <w:rsid w:val="00814F06"/>
    <w:rsid w:val="0081649B"/>
    <w:rsid w:val="00816F7C"/>
    <w:rsid w:val="008175F0"/>
    <w:rsid w:val="00821808"/>
    <w:rsid w:val="00821FDE"/>
    <w:rsid w:val="008223CF"/>
    <w:rsid w:val="0082279F"/>
    <w:rsid w:val="008234B8"/>
    <w:rsid w:val="008236C2"/>
    <w:rsid w:val="0082402A"/>
    <w:rsid w:val="008247EA"/>
    <w:rsid w:val="00824912"/>
    <w:rsid w:val="00824B56"/>
    <w:rsid w:val="008254E3"/>
    <w:rsid w:val="00826842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0144"/>
    <w:rsid w:val="008405F9"/>
    <w:rsid w:val="00841B5F"/>
    <w:rsid w:val="00842645"/>
    <w:rsid w:val="00842F96"/>
    <w:rsid w:val="0084346D"/>
    <w:rsid w:val="008436EB"/>
    <w:rsid w:val="0084401A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51A2"/>
    <w:rsid w:val="008552FB"/>
    <w:rsid w:val="008561B2"/>
    <w:rsid w:val="00856A36"/>
    <w:rsid w:val="0085720C"/>
    <w:rsid w:val="00860FBF"/>
    <w:rsid w:val="0086116E"/>
    <w:rsid w:val="0086262A"/>
    <w:rsid w:val="00862C85"/>
    <w:rsid w:val="00863714"/>
    <w:rsid w:val="0086416A"/>
    <w:rsid w:val="00865730"/>
    <w:rsid w:val="008658F6"/>
    <w:rsid w:val="008661B4"/>
    <w:rsid w:val="00866534"/>
    <w:rsid w:val="00866BA2"/>
    <w:rsid w:val="008672A5"/>
    <w:rsid w:val="0087162B"/>
    <w:rsid w:val="0087163F"/>
    <w:rsid w:val="008718AE"/>
    <w:rsid w:val="00871EC7"/>
    <w:rsid w:val="00872AFC"/>
    <w:rsid w:val="00873DCA"/>
    <w:rsid w:val="00874252"/>
    <w:rsid w:val="00874369"/>
    <w:rsid w:val="008750BE"/>
    <w:rsid w:val="0087578E"/>
    <w:rsid w:val="0087638C"/>
    <w:rsid w:val="008773CD"/>
    <w:rsid w:val="00877B79"/>
    <w:rsid w:val="00881444"/>
    <w:rsid w:val="00881C81"/>
    <w:rsid w:val="00882280"/>
    <w:rsid w:val="00882512"/>
    <w:rsid w:val="00882A6E"/>
    <w:rsid w:val="00882DAE"/>
    <w:rsid w:val="008838B7"/>
    <w:rsid w:val="00884358"/>
    <w:rsid w:val="00884607"/>
    <w:rsid w:val="00884A3C"/>
    <w:rsid w:val="00885489"/>
    <w:rsid w:val="0088658A"/>
    <w:rsid w:val="008868A4"/>
    <w:rsid w:val="00886C08"/>
    <w:rsid w:val="00891B18"/>
    <w:rsid w:val="00891E11"/>
    <w:rsid w:val="0089264C"/>
    <w:rsid w:val="00892A63"/>
    <w:rsid w:val="00893892"/>
    <w:rsid w:val="00893A1B"/>
    <w:rsid w:val="00893AF1"/>
    <w:rsid w:val="00893E8F"/>
    <w:rsid w:val="00894A6C"/>
    <w:rsid w:val="0089611D"/>
    <w:rsid w:val="00896568"/>
    <w:rsid w:val="00896807"/>
    <w:rsid w:val="00896B15"/>
    <w:rsid w:val="008975D1"/>
    <w:rsid w:val="00897E0C"/>
    <w:rsid w:val="00897FFB"/>
    <w:rsid w:val="008A001F"/>
    <w:rsid w:val="008A03B9"/>
    <w:rsid w:val="008A06AE"/>
    <w:rsid w:val="008A0D6E"/>
    <w:rsid w:val="008A0E7D"/>
    <w:rsid w:val="008A11AB"/>
    <w:rsid w:val="008A13E7"/>
    <w:rsid w:val="008A1F10"/>
    <w:rsid w:val="008A27BC"/>
    <w:rsid w:val="008A30CB"/>
    <w:rsid w:val="008A43B2"/>
    <w:rsid w:val="008A4404"/>
    <w:rsid w:val="008A46AC"/>
    <w:rsid w:val="008A593D"/>
    <w:rsid w:val="008A5B3D"/>
    <w:rsid w:val="008A65B5"/>
    <w:rsid w:val="008A6949"/>
    <w:rsid w:val="008A71A9"/>
    <w:rsid w:val="008B32EE"/>
    <w:rsid w:val="008B55CB"/>
    <w:rsid w:val="008B6EA5"/>
    <w:rsid w:val="008B763A"/>
    <w:rsid w:val="008B76D9"/>
    <w:rsid w:val="008B7988"/>
    <w:rsid w:val="008C09D7"/>
    <w:rsid w:val="008C256B"/>
    <w:rsid w:val="008C2B38"/>
    <w:rsid w:val="008C31D8"/>
    <w:rsid w:val="008C3348"/>
    <w:rsid w:val="008C35B3"/>
    <w:rsid w:val="008C3985"/>
    <w:rsid w:val="008C3C62"/>
    <w:rsid w:val="008C4118"/>
    <w:rsid w:val="008C4188"/>
    <w:rsid w:val="008C4883"/>
    <w:rsid w:val="008C5493"/>
    <w:rsid w:val="008C562D"/>
    <w:rsid w:val="008C5B2B"/>
    <w:rsid w:val="008C60D4"/>
    <w:rsid w:val="008C6CDB"/>
    <w:rsid w:val="008C6FB7"/>
    <w:rsid w:val="008C764F"/>
    <w:rsid w:val="008C769D"/>
    <w:rsid w:val="008C7774"/>
    <w:rsid w:val="008D10CC"/>
    <w:rsid w:val="008D1486"/>
    <w:rsid w:val="008D2205"/>
    <w:rsid w:val="008D2601"/>
    <w:rsid w:val="008D28E0"/>
    <w:rsid w:val="008D3AAC"/>
    <w:rsid w:val="008D3B7C"/>
    <w:rsid w:val="008D3BB1"/>
    <w:rsid w:val="008D3E06"/>
    <w:rsid w:val="008D7025"/>
    <w:rsid w:val="008E10B9"/>
    <w:rsid w:val="008E2764"/>
    <w:rsid w:val="008E3795"/>
    <w:rsid w:val="008E3A48"/>
    <w:rsid w:val="008E3D5B"/>
    <w:rsid w:val="008E400F"/>
    <w:rsid w:val="008E474E"/>
    <w:rsid w:val="008E5B3E"/>
    <w:rsid w:val="008E5B8C"/>
    <w:rsid w:val="008E5BA3"/>
    <w:rsid w:val="008E78B3"/>
    <w:rsid w:val="008F0C4A"/>
    <w:rsid w:val="008F0F6D"/>
    <w:rsid w:val="008F155B"/>
    <w:rsid w:val="008F3190"/>
    <w:rsid w:val="008F3227"/>
    <w:rsid w:val="008F391A"/>
    <w:rsid w:val="008F392E"/>
    <w:rsid w:val="008F3CE7"/>
    <w:rsid w:val="008F5B54"/>
    <w:rsid w:val="008F6135"/>
    <w:rsid w:val="008F6168"/>
    <w:rsid w:val="008F7118"/>
    <w:rsid w:val="008F7169"/>
    <w:rsid w:val="008F73C4"/>
    <w:rsid w:val="008F791C"/>
    <w:rsid w:val="008F7F42"/>
    <w:rsid w:val="0090140A"/>
    <w:rsid w:val="0090223D"/>
    <w:rsid w:val="009025F6"/>
    <w:rsid w:val="009027B2"/>
    <w:rsid w:val="00902814"/>
    <w:rsid w:val="009029E2"/>
    <w:rsid w:val="00902D8F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24A"/>
    <w:rsid w:val="00911CC4"/>
    <w:rsid w:val="00911EE4"/>
    <w:rsid w:val="0091356D"/>
    <w:rsid w:val="009137B6"/>
    <w:rsid w:val="00913A39"/>
    <w:rsid w:val="00914F43"/>
    <w:rsid w:val="00916029"/>
    <w:rsid w:val="0091700D"/>
    <w:rsid w:val="009173A2"/>
    <w:rsid w:val="00922673"/>
    <w:rsid w:val="0092325F"/>
    <w:rsid w:val="00924023"/>
    <w:rsid w:val="00924084"/>
    <w:rsid w:val="009251B7"/>
    <w:rsid w:val="00925841"/>
    <w:rsid w:val="00925BBB"/>
    <w:rsid w:val="00926B9B"/>
    <w:rsid w:val="00926EE2"/>
    <w:rsid w:val="00927121"/>
    <w:rsid w:val="0093050C"/>
    <w:rsid w:val="00930BCA"/>
    <w:rsid w:val="00930C02"/>
    <w:rsid w:val="00931736"/>
    <w:rsid w:val="00932205"/>
    <w:rsid w:val="009324F5"/>
    <w:rsid w:val="00932840"/>
    <w:rsid w:val="00932988"/>
    <w:rsid w:val="009332A3"/>
    <w:rsid w:val="0093430A"/>
    <w:rsid w:val="00934913"/>
    <w:rsid w:val="00936C37"/>
    <w:rsid w:val="009401F4"/>
    <w:rsid w:val="009401FD"/>
    <w:rsid w:val="009405C6"/>
    <w:rsid w:val="009409D3"/>
    <w:rsid w:val="00940D07"/>
    <w:rsid w:val="00941314"/>
    <w:rsid w:val="00942D9D"/>
    <w:rsid w:val="00944F94"/>
    <w:rsid w:val="00945B09"/>
    <w:rsid w:val="00945D08"/>
    <w:rsid w:val="00947333"/>
    <w:rsid w:val="00947737"/>
    <w:rsid w:val="0095011D"/>
    <w:rsid w:val="00950AE9"/>
    <w:rsid w:val="00950FB1"/>
    <w:rsid w:val="009527AB"/>
    <w:rsid w:val="00952B53"/>
    <w:rsid w:val="00952D5C"/>
    <w:rsid w:val="00954716"/>
    <w:rsid w:val="0095485A"/>
    <w:rsid w:val="00954D99"/>
    <w:rsid w:val="0095504D"/>
    <w:rsid w:val="009553CB"/>
    <w:rsid w:val="0095547A"/>
    <w:rsid w:val="00955956"/>
    <w:rsid w:val="0095598A"/>
    <w:rsid w:val="00955F5E"/>
    <w:rsid w:val="00956313"/>
    <w:rsid w:val="00956F3C"/>
    <w:rsid w:val="009570F7"/>
    <w:rsid w:val="0095765D"/>
    <w:rsid w:val="00961060"/>
    <w:rsid w:val="00961677"/>
    <w:rsid w:val="009617EB"/>
    <w:rsid w:val="0096370C"/>
    <w:rsid w:val="009645FD"/>
    <w:rsid w:val="00964F9C"/>
    <w:rsid w:val="0096583B"/>
    <w:rsid w:val="00966319"/>
    <w:rsid w:val="00966A7C"/>
    <w:rsid w:val="0096784C"/>
    <w:rsid w:val="00970054"/>
    <w:rsid w:val="00970724"/>
    <w:rsid w:val="0097087D"/>
    <w:rsid w:val="00970E16"/>
    <w:rsid w:val="00970E69"/>
    <w:rsid w:val="009713F0"/>
    <w:rsid w:val="009716B0"/>
    <w:rsid w:val="009719C5"/>
    <w:rsid w:val="00971D24"/>
    <w:rsid w:val="00971F6E"/>
    <w:rsid w:val="00971FA7"/>
    <w:rsid w:val="00973843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0B41"/>
    <w:rsid w:val="00981968"/>
    <w:rsid w:val="00982CC0"/>
    <w:rsid w:val="00983210"/>
    <w:rsid w:val="009835AE"/>
    <w:rsid w:val="009839DA"/>
    <w:rsid w:val="00983D87"/>
    <w:rsid w:val="00985094"/>
    <w:rsid w:val="00985323"/>
    <w:rsid w:val="00985FF2"/>
    <w:rsid w:val="00986086"/>
    <w:rsid w:val="00986CF5"/>
    <w:rsid w:val="0099009D"/>
    <w:rsid w:val="009901E6"/>
    <w:rsid w:val="0099153B"/>
    <w:rsid w:val="00991559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82"/>
    <w:rsid w:val="009976E5"/>
    <w:rsid w:val="00997D4C"/>
    <w:rsid w:val="009A0DA2"/>
    <w:rsid w:val="009A0E7A"/>
    <w:rsid w:val="009A13D5"/>
    <w:rsid w:val="009A2782"/>
    <w:rsid w:val="009A2BD8"/>
    <w:rsid w:val="009A327F"/>
    <w:rsid w:val="009A341A"/>
    <w:rsid w:val="009A3920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0E06"/>
    <w:rsid w:val="009B27E4"/>
    <w:rsid w:val="009B36D4"/>
    <w:rsid w:val="009B3AAF"/>
    <w:rsid w:val="009B6400"/>
    <w:rsid w:val="009B761C"/>
    <w:rsid w:val="009B7EA8"/>
    <w:rsid w:val="009C043A"/>
    <w:rsid w:val="009C05F4"/>
    <w:rsid w:val="009C12ED"/>
    <w:rsid w:val="009C27C9"/>
    <w:rsid w:val="009C2D80"/>
    <w:rsid w:val="009C3A61"/>
    <w:rsid w:val="009C4079"/>
    <w:rsid w:val="009C5566"/>
    <w:rsid w:val="009C6045"/>
    <w:rsid w:val="009D1183"/>
    <w:rsid w:val="009D16B1"/>
    <w:rsid w:val="009D1DC9"/>
    <w:rsid w:val="009D2E5C"/>
    <w:rsid w:val="009D3D4F"/>
    <w:rsid w:val="009D46C5"/>
    <w:rsid w:val="009D5F6F"/>
    <w:rsid w:val="009D6AAF"/>
    <w:rsid w:val="009D70CC"/>
    <w:rsid w:val="009D7AA6"/>
    <w:rsid w:val="009E0031"/>
    <w:rsid w:val="009E00E9"/>
    <w:rsid w:val="009E14AB"/>
    <w:rsid w:val="009E211A"/>
    <w:rsid w:val="009E29EC"/>
    <w:rsid w:val="009E2B50"/>
    <w:rsid w:val="009E2CE6"/>
    <w:rsid w:val="009E327E"/>
    <w:rsid w:val="009E3607"/>
    <w:rsid w:val="009E598D"/>
    <w:rsid w:val="009E63C8"/>
    <w:rsid w:val="009E65D1"/>
    <w:rsid w:val="009E6CBF"/>
    <w:rsid w:val="009E76A0"/>
    <w:rsid w:val="009E78F2"/>
    <w:rsid w:val="009F0CA2"/>
    <w:rsid w:val="009F157F"/>
    <w:rsid w:val="009F1AB3"/>
    <w:rsid w:val="009F3596"/>
    <w:rsid w:val="009F3DB6"/>
    <w:rsid w:val="009F5A6F"/>
    <w:rsid w:val="009F5AED"/>
    <w:rsid w:val="009F6516"/>
    <w:rsid w:val="009F686B"/>
    <w:rsid w:val="009F6EB7"/>
    <w:rsid w:val="00A00EAE"/>
    <w:rsid w:val="00A013F7"/>
    <w:rsid w:val="00A01A88"/>
    <w:rsid w:val="00A03C4D"/>
    <w:rsid w:val="00A06C7A"/>
    <w:rsid w:val="00A07006"/>
    <w:rsid w:val="00A07662"/>
    <w:rsid w:val="00A07C0D"/>
    <w:rsid w:val="00A100B0"/>
    <w:rsid w:val="00A1097E"/>
    <w:rsid w:val="00A10B85"/>
    <w:rsid w:val="00A11FBB"/>
    <w:rsid w:val="00A1296B"/>
    <w:rsid w:val="00A1298E"/>
    <w:rsid w:val="00A12BEC"/>
    <w:rsid w:val="00A14056"/>
    <w:rsid w:val="00A15A33"/>
    <w:rsid w:val="00A15B6A"/>
    <w:rsid w:val="00A15D97"/>
    <w:rsid w:val="00A16ADF"/>
    <w:rsid w:val="00A16B28"/>
    <w:rsid w:val="00A16BA7"/>
    <w:rsid w:val="00A16FFB"/>
    <w:rsid w:val="00A17DF5"/>
    <w:rsid w:val="00A2039C"/>
    <w:rsid w:val="00A21361"/>
    <w:rsid w:val="00A21DE8"/>
    <w:rsid w:val="00A220BC"/>
    <w:rsid w:val="00A22652"/>
    <w:rsid w:val="00A23038"/>
    <w:rsid w:val="00A2399B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F0F"/>
    <w:rsid w:val="00A33A75"/>
    <w:rsid w:val="00A34493"/>
    <w:rsid w:val="00A35282"/>
    <w:rsid w:val="00A374AE"/>
    <w:rsid w:val="00A400FB"/>
    <w:rsid w:val="00A40F7C"/>
    <w:rsid w:val="00A42CF7"/>
    <w:rsid w:val="00A433EE"/>
    <w:rsid w:val="00A43570"/>
    <w:rsid w:val="00A43741"/>
    <w:rsid w:val="00A43DE5"/>
    <w:rsid w:val="00A4420C"/>
    <w:rsid w:val="00A443DE"/>
    <w:rsid w:val="00A44720"/>
    <w:rsid w:val="00A44797"/>
    <w:rsid w:val="00A44B48"/>
    <w:rsid w:val="00A455AF"/>
    <w:rsid w:val="00A45B70"/>
    <w:rsid w:val="00A45F58"/>
    <w:rsid w:val="00A4640E"/>
    <w:rsid w:val="00A466D9"/>
    <w:rsid w:val="00A46878"/>
    <w:rsid w:val="00A4757A"/>
    <w:rsid w:val="00A479FE"/>
    <w:rsid w:val="00A50C5F"/>
    <w:rsid w:val="00A50FB9"/>
    <w:rsid w:val="00A5161C"/>
    <w:rsid w:val="00A51B04"/>
    <w:rsid w:val="00A51F9C"/>
    <w:rsid w:val="00A522F3"/>
    <w:rsid w:val="00A5248E"/>
    <w:rsid w:val="00A53108"/>
    <w:rsid w:val="00A53F84"/>
    <w:rsid w:val="00A54F1F"/>
    <w:rsid w:val="00A550DD"/>
    <w:rsid w:val="00A55210"/>
    <w:rsid w:val="00A555CB"/>
    <w:rsid w:val="00A56ADE"/>
    <w:rsid w:val="00A56DB9"/>
    <w:rsid w:val="00A57DD8"/>
    <w:rsid w:val="00A602DB"/>
    <w:rsid w:val="00A61A22"/>
    <w:rsid w:val="00A61C33"/>
    <w:rsid w:val="00A6236A"/>
    <w:rsid w:val="00A62462"/>
    <w:rsid w:val="00A62906"/>
    <w:rsid w:val="00A62CCB"/>
    <w:rsid w:val="00A63F6E"/>
    <w:rsid w:val="00A65F29"/>
    <w:rsid w:val="00A67DCA"/>
    <w:rsid w:val="00A701CA"/>
    <w:rsid w:val="00A7124A"/>
    <w:rsid w:val="00A71490"/>
    <w:rsid w:val="00A71B85"/>
    <w:rsid w:val="00A7272F"/>
    <w:rsid w:val="00A73060"/>
    <w:rsid w:val="00A73210"/>
    <w:rsid w:val="00A74457"/>
    <w:rsid w:val="00A74811"/>
    <w:rsid w:val="00A75C67"/>
    <w:rsid w:val="00A75F14"/>
    <w:rsid w:val="00A7603A"/>
    <w:rsid w:val="00A76828"/>
    <w:rsid w:val="00A77504"/>
    <w:rsid w:val="00A77A6A"/>
    <w:rsid w:val="00A77DCB"/>
    <w:rsid w:val="00A77ECD"/>
    <w:rsid w:val="00A80295"/>
    <w:rsid w:val="00A803A2"/>
    <w:rsid w:val="00A807CD"/>
    <w:rsid w:val="00A807FE"/>
    <w:rsid w:val="00A8219A"/>
    <w:rsid w:val="00A826A5"/>
    <w:rsid w:val="00A82813"/>
    <w:rsid w:val="00A82832"/>
    <w:rsid w:val="00A839A4"/>
    <w:rsid w:val="00A83E8E"/>
    <w:rsid w:val="00A83FC8"/>
    <w:rsid w:val="00A8547F"/>
    <w:rsid w:val="00A85F3F"/>
    <w:rsid w:val="00A863C7"/>
    <w:rsid w:val="00A866EA"/>
    <w:rsid w:val="00A8688D"/>
    <w:rsid w:val="00A869EE"/>
    <w:rsid w:val="00A878D2"/>
    <w:rsid w:val="00A901B6"/>
    <w:rsid w:val="00A90E61"/>
    <w:rsid w:val="00A910F5"/>
    <w:rsid w:val="00A922BB"/>
    <w:rsid w:val="00A93954"/>
    <w:rsid w:val="00A93C34"/>
    <w:rsid w:val="00A94549"/>
    <w:rsid w:val="00A94E82"/>
    <w:rsid w:val="00A95373"/>
    <w:rsid w:val="00A95C5B"/>
    <w:rsid w:val="00A973FA"/>
    <w:rsid w:val="00A97654"/>
    <w:rsid w:val="00AA085F"/>
    <w:rsid w:val="00AA0E0F"/>
    <w:rsid w:val="00AA125D"/>
    <w:rsid w:val="00AA1894"/>
    <w:rsid w:val="00AA1D9E"/>
    <w:rsid w:val="00AA2348"/>
    <w:rsid w:val="00AA27FD"/>
    <w:rsid w:val="00AA28DC"/>
    <w:rsid w:val="00AA3080"/>
    <w:rsid w:val="00AA3246"/>
    <w:rsid w:val="00AA38AC"/>
    <w:rsid w:val="00AA44F4"/>
    <w:rsid w:val="00AA4579"/>
    <w:rsid w:val="00AA4A2C"/>
    <w:rsid w:val="00AA5C93"/>
    <w:rsid w:val="00AA5DC5"/>
    <w:rsid w:val="00AA61A5"/>
    <w:rsid w:val="00AA67EB"/>
    <w:rsid w:val="00AA68E4"/>
    <w:rsid w:val="00AA6B4E"/>
    <w:rsid w:val="00AA6C7E"/>
    <w:rsid w:val="00AA7B55"/>
    <w:rsid w:val="00AA7DD9"/>
    <w:rsid w:val="00AB0033"/>
    <w:rsid w:val="00AB012B"/>
    <w:rsid w:val="00AB09EC"/>
    <w:rsid w:val="00AB0A41"/>
    <w:rsid w:val="00AB0A6F"/>
    <w:rsid w:val="00AB13D0"/>
    <w:rsid w:val="00AB18ED"/>
    <w:rsid w:val="00AB1EDD"/>
    <w:rsid w:val="00AB22D4"/>
    <w:rsid w:val="00AB3EFB"/>
    <w:rsid w:val="00AB3F5B"/>
    <w:rsid w:val="00AB473E"/>
    <w:rsid w:val="00AB48F3"/>
    <w:rsid w:val="00AB4A6C"/>
    <w:rsid w:val="00AB4BCA"/>
    <w:rsid w:val="00AB5673"/>
    <w:rsid w:val="00AB58F1"/>
    <w:rsid w:val="00AB6957"/>
    <w:rsid w:val="00AB6B10"/>
    <w:rsid w:val="00AB7CB8"/>
    <w:rsid w:val="00AC0666"/>
    <w:rsid w:val="00AC2190"/>
    <w:rsid w:val="00AC2433"/>
    <w:rsid w:val="00AC35D0"/>
    <w:rsid w:val="00AC42D2"/>
    <w:rsid w:val="00AC46AB"/>
    <w:rsid w:val="00AC46F8"/>
    <w:rsid w:val="00AC4751"/>
    <w:rsid w:val="00AC48D6"/>
    <w:rsid w:val="00AC52E2"/>
    <w:rsid w:val="00AC53AE"/>
    <w:rsid w:val="00AC561E"/>
    <w:rsid w:val="00AC564C"/>
    <w:rsid w:val="00AC5AA7"/>
    <w:rsid w:val="00AC5BB6"/>
    <w:rsid w:val="00AC5F69"/>
    <w:rsid w:val="00AC6202"/>
    <w:rsid w:val="00AC6898"/>
    <w:rsid w:val="00AC6B71"/>
    <w:rsid w:val="00AD1160"/>
    <w:rsid w:val="00AD2C73"/>
    <w:rsid w:val="00AD2F2F"/>
    <w:rsid w:val="00AD35F6"/>
    <w:rsid w:val="00AD46D3"/>
    <w:rsid w:val="00AD4B5A"/>
    <w:rsid w:val="00AD4DA9"/>
    <w:rsid w:val="00AD5B02"/>
    <w:rsid w:val="00AD625B"/>
    <w:rsid w:val="00AD65A8"/>
    <w:rsid w:val="00AD6F48"/>
    <w:rsid w:val="00AD7535"/>
    <w:rsid w:val="00AE01C4"/>
    <w:rsid w:val="00AE0A86"/>
    <w:rsid w:val="00AE1359"/>
    <w:rsid w:val="00AE1745"/>
    <w:rsid w:val="00AE27D1"/>
    <w:rsid w:val="00AE3885"/>
    <w:rsid w:val="00AE3BAE"/>
    <w:rsid w:val="00AE3CBB"/>
    <w:rsid w:val="00AE3E14"/>
    <w:rsid w:val="00AE7F72"/>
    <w:rsid w:val="00AF0213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0E22"/>
    <w:rsid w:val="00B016DE"/>
    <w:rsid w:val="00B0523C"/>
    <w:rsid w:val="00B05907"/>
    <w:rsid w:val="00B05EDB"/>
    <w:rsid w:val="00B1014D"/>
    <w:rsid w:val="00B10404"/>
    <w:rsid w:val="00B116F6"/>
    <w:rsid w:val="00B11F4D"/>
    <w:rsid w:val="00B12A8C"/>
    <w:rsid w:val="00B146EF"/>
    <w:rsid w:val="00B14A03"/>
    <w:rsid w:val="00B152B9"/>
    <w:rsid w:val="00B16414"/>
    <w:rsid w:val="00B167E0"/>
    <w:rsid w:val="00B16F8A"/>
    <w:rsid w:val="00B172A3"/>
    <w:rsid w:val="00B17969"/>
    <w:rsid w:val="00B17A61"/>
    <w:rsid w:val="00B207D8"/>
    <w:rsid w:val="00B20BD8"/>
    <w:rsid w:val="00B20C7E"/>
    <w:rsid w:val="00B218DC"/>
    <w:rsid w:val="00B224ED"/>
    <w:rsid w:val="00B24936"/>
    <w:rsid w:val="00B24990"/>
    <w:rsid w:val="00B25843"/>
    <w:rsid w:val="00B25893"/>
    <w:rsid w:val="00B275F8"/>
    <w:rsid w:val="00B301D9"/>
    <w:rsid w:val="00B3078E"/>
    <w:rsid w:val="00B316E9"/>
    <w:rsid w:val="00B31F50"/>
    <w:rsid w:val="00B33376"/>
    <w:rsid w:val="00B33932"/>
    <w:rsid w:val="00B33E0A"/>
    <w:rsid w:val="00B34199"/>
    <w:rsid w:val="00B34B0B"/>
    <w:rsid w:val="00B368B6"/>
    <w:rsid w:val="00B37D92"/>
    <w:rsid w:val="00B37EA8"/>
    <w:rsid w:val="00B40711"/>
    <w:rsid w:val="00B4105F"/>
    <w:rsid w:val="00B4182A"/>
    <w:rsid w:val="00B41DA9"/>
    <w:rsid w:val="00B423E0"/>
    <w:rsid w:val="00B42DBB"/>
    <w:rsid w:val="00B44CB1"/>
    <w:rsid w:val="00B4587A"/>
    <w:rsid w:val="00B461FB"/>
    <w:rsid w:val="00B46770"/>
    <w:rsid w:val="00B4781D"/>
    <w:rsid w:val="00B5136F"/>
    <w:rsid w:val="00B52252"/>
    <w:rsid w:val="00B52860"/>
    <w:rsid w:val="00B52DA3"/>
    <w:rsid w:val="00B542AA"/>
    <w:rsid w:val="00B546EB"/>
    <w:rsid w:val="00B55108"/>
    <w:rsid w:val="00B553D1"/>
    <w:rsid w:val="00B55646"/>
    <w:rsid w:val="00B55D29"/>
    <w:rsid w:val="00B56565"/>
    <w:rsid w:val="00B56734"/>
    <w:rsid w:val="00B60296"/>
    <w:rsid w:val="00B607D7"/>
    <w:rsid w:val="00B60A29"/>
    <w:rsid w:val="00B62E3E"/>
    <w:rsid w:val="00B63260"/>
    <w:rsid w:val="00B6354C"/>
    <w:rsid w:val="00B6426D"/>
    <w:rsid w:val="00B64EB0"/>
    <w:rsid w:val="00B6576A"/>
    <w:rsid w:val="00B65A02"/>
    <w:rsid w:val="00B665BC"/>
    <w:rsid w:val="00B6667F"/>
    <w:rsid w:val="00B66A22"/>
    <w:rsid w:val="00B67E46"/>
    <w:rsid w:val="00B7172C"/>
    <w:rsid w:val="00B719B8"/>
    <w:rsid w:val="00B71CA9"/>
    <w:rsid w:val="00B71E0A"/>
    <w:rsid w:val="00B72AEC"/>
    <w:rsid w:val="00B737D9"/>
    <w:rsid w:val="00B7488F"/>
    <w:rsid w:val="00B75937"/>
    <w:rsid w:val="00B75DE1"/>
    <w:rsid w:val="00B7675F"/>
    <w:rsid w:val="00B76D8E"/>
    <w:rsid w:val="00B80A93"/>
    <w:rsid w:val="00B80CBD"/>
    <w:rsid w:val="00B80F44"/>
    <w:rsid w:val="00B812C6"/>
    <w:rsid w:val="00B81556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97974"/>
    <w:rsid w:val="00BA01CF"/>
    <w:rsid w:val="00BA056E"/>
    <w:rsid w:val="00BA0651"/>
    <w:rsid w:val="00BA11DA"/>
    <w:rsid w:val="00BA185A"/>
    <w:rsid w:val="00BA19C4"/>
    <w:rsid w:val="00BA1D83"/>
    <w:rsid w:val="00BA2885"/>
    <w:rsid w:val="00BA2AC9"/>
    <w:rsid w:val="00BA2B85"/>
    <w:rsid w:val="00BA310B"/>
    <w:rsid w:val="00BA3834"/>
    <w:rsid w:val="00BA397D"/>
    <w:rsid w:val="00BA4590"/>
    <w:rsid w:val="00BA47C6"/>
    <w:rsid w:val="00BA5358"/>
    <w:rsid w:val="00BA5B7D"/>
    <w:rsid w:val="00BA631F"/>
    <w:rsid w:val="00BB1205"/>
    <w:rsid w:val="00BB15C8"/>
    <w:rsid w:val="00BB1D38"/>
    <w:rsid w:val="00BB204C"/>
    <w:rsid w:val="00BB23E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B7C68"/>
    <w:rsid w:val="00BC01E8"/>
    <w:rsid w:val="00BC042F"/>
    <w:rsid w:val="00BC117F"/>
    <w:rsid w:val="00BC194E"/>
    <w:rsid w:val="00BC1BED"/>
    <w:rsid w:val="00BC1C56"/>
    <w:rsid w:val="00BC26DF"/>
    <w:rsid w:val="00BC2778"/>
    <w:rsid w:val="00BC30DD"/>
    <w:rsid w:val="00BC3F2C"/>
    <w:rsid w:val="00BC3FC2"/>
    <w:rsid w:val="00BC41BD"/>
    <w:rsid w:val="00BC48C2"/>
    <w:rsid w:val="00BC590B"/>
    <w:rsid w:val="00BC6563"/>
    <w:rsid w:val="00BC7D75"/>
    <w:rsid w:val="00BD0007"/>
    <w:rsid w:val="00BD07D5"/>
    <w:rsid w:val="00BD1E91"/>
    <w:rsid w:val="00BD43AE"/>
    <w:rsid w:val="00BD48F4"/>
    <w:rsid w:val="00BD5D41"/>
    <w:rsid w:val="00BD5FD0"/>
    <w:rsid w:val="00BD667B"/>
    <w:rsid w:val="00BD73FE"/>
    <w:rsid w:val="00BD774B"/>
    <w:rsid w:val="00BD7859"/>
    <w:rsid w:val="00BE095E"/>
    <w:rsid w:val="00BE11B9"/>
    <w:rsid w:val="00BE2236"/>
    <w:rsid w:val="00BE2ADA"/>
    <w:rsid w:val="00BE440E"/>
    <w:rsid w:val="00BE5367"/>
    <w:rsid w:val="00BE587E"/>
    <w:rsid w:val="00BE5F56"/>
    <w:rsid w:val="00BE64E4"/>
    <w:rsid w:val="00BE6D3E"/>
    <w:rsid w:val="00BE7CF1"/>
    <w:rsid w:val="00BF1031"/>
    <w:rsid w:val="00BF1584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BF7A55"/>
    <w:rsid w:val="00BF7FCE"/>
    <w:rsid w:val="00C00742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49D9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42EC"/>
    <w:rsid w:val="00C14738"/>
    <w:rsid w:val="00C1633D"/>
    <w:rsid w:val="00C16487"/>
    <w:rsid w:val="00C17027"/>
    <w:rsid w:val="00C17957"/>
    <w:rsid w:val="00C17B1B"/>
    <w:rsid w:val="00C17E40"/>
    <w:rsid w:val="00C20C06"/>
    <w:rsid w:val="00C20CCC"/>
    <w:rsid w:val="00C21D39"/>
    <w:rsid w:val="00C22301"/>
    <w:rsid w:val="00C235E2"/>
    <w:rsid w:val="00C25AB0"/>
    <w:rsid w:val="00C261E1"/>
    <w:rsid w:val="00C26E07"/>
    <w:rsid w:val="00C2759E"/>
    <w:rsid w:val="00C30633"/>
    <w:rsid w:val="00C3207C"/>
    <w:rsid w:val="00C32606"/>
    <w:rsid w:val="00C3276F"/>
    <w:rsid w:val="00C32BBA"/>
    <w:rsid w:val="00C32C7D"/>
    <w:rsid w:val="00C330A0"/>
    <w:rsid w:val="00C33511"/>
    <w:rsid w:val="00C33769"/>
    <w:rsid w:val="00C33C2D"/>
    <w:rsid w:val="00C341FF"/>
    <w:rsid w:val="00C3475F"/>
    <w:rsid w:val="00C34D88"/>
    <w:rsid w:val="00C35423"/>
    <w:rsid w:val="00C35455"/>
    <w:rsid w:val="00C356CF"/>
    <w:rsid w:val="00C359EF"/>
    <w:rsid w:val="00C36691"/>
    <w:rsid w:val="00C37553"/>
    <w:rsid w:val="00C4086B"/>
    <w:rsid w:val="00C40F83"/>
    <w:rsid w:val="00C410CD"/>
    <w:rsid w:val="00C41A84"/>
    <w:rsid w:val="00C41B8D"/>
    <w:rsid w:val="00C42DEC"/>
    <w:rsid w:val="00C432E0"/>
    <w:rsid w:val="00C43C77"/>
    <w:rsid w:val="00C44083"/>
    <w:rsid w:val="00C445A1"/>
    <w:rsid w:val="00C4475B"/>
    <w:rsid w:val="00C45719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484"/>
    <w:rsid w:val="00C56E07"/>
    <w:rsid w:val="00C575B1"/>
    <w:rsid w:val="00C57C99"/>
    <w:rsid w:val="00C6075D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4FEC"/>
    <w:rsid w:val="00C65163"/>
    <w:rsid w:val="00C667F4"/>
    <w:rsid w:val="00C70367"/>
    <w:rsid w:val="00C704D7"/>
    <w:rsid w:val="00C708BF"/>
    <w:rsid w:val="00C708C0"/>
    <w:rsid w:val="00C717B1"/>
    <w:rsid w:val="00C718BA"/>
    <w:rsid w:val="00C73B96"/>
    <w:rsid w:val="00C74E6D"/>
    <w:rsid w:val="00C75112"/>
    <w:rsid w:val="00C75DE4"/>
    <w:rsid w:val="00C76CF3"/>
    <w:rsid w:val="00C77DDB"/>
    <w:rsid w:val="00C8074E"/>
    <w:rsid w:val="00C80E67"/>
    <w:rsid w:val="00C81388"/>
    <w:rsid w:val="00C81D13"/>
    <w:rsid w:val="00C82BB3"/>
    <w:rsid w:val="00C83459"/>
    <w:rsid w:val="00C845E2"/>
    <w:rsid w:val="00C84BBF"/>
    <w:rsid w:val="00C85214"/>
    <w:rsid w:val="00C852F7"/>
    <w:rsid w:val="00C85BC4"/>
    <w:rsid w:val="00C861D2"/>
    <w:rsid w:val="00C86985"/>
    <w:rsid w:val="00C870D1"/>
    <w:rsid w:val="00C90B57"/>
    <w:rsid w:val="00C90BCD"/>
    <w:rsid w:val="00C90EE0"/>
    <w:rsid w:val="00C9231B"/>
    <w:rsid w:val="00C92417"/>
    <w:rsid w:val="00C9281C"/>
    <w:rsid w:val="00C92A21"/>
    <w:rsid w:val="00C93390"/>
    <w:rsid w:val="00C935BF"/>
    <w:rsid w:val="00C941E8"/>
    <w:rsid w:val="00C943F3"/>
    <w:rsid w:val="00C944F5"/>
    <w:rsid w:val="00C948BB"/>
    <w:rsid w:val="00C948DA"/>
    <w:rsid w:val="00C9497A"/>
    <w:rsid w:val="00C94B2B"/>
    <w:rsid w:val="00C956EA"/>
    <w:rsid w:val="00C95AD2"/>
    <w:rsid w:val="00C9607A"/>
    <w:rsid w:val="00C966D6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24D"/>
    <w:rsid w:val="00CA4AB8"/>
    <w:rsid w:val="00CA4AF5"/>
    <w:rsid w:val="00CA5A65"/>
    <w:rsid w:val="00CA6503"/>
    <w:rsid w:val="00CB16DA"/>
    <w:rsid w:val="00CB228A"/>
    <w:rsid w:val="00CB4295"/>
    <w:rsid w:val="00CB495C"/>
    <w:rsid w:val="00CB63EC"/>
    <w:rsid w:val="00CB659D"/>
    <w:rsid w:val="00CB6897"/>
    <w:rsid w:val="00CB6B1A"/>
    <w:rsid w:val="00CB7540"/>
    <w:rsid w:val="00CC09DF"/>
    <w:rsid w:val="00CC23E5"/>
    <w:rsid w:val="00CC3AE2"/>
    <w:rsid w:val="00CC4061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D27"/>
    <w:rsid w:val="00CD2F67"/>
    <w:rsid w:val="00CD3C27"/>
    <w:rsid w:val="00CD3CD8"/>
    <w:rsid w:val="00CD44D3"/>
    <w:rsid w:val="00CD55BB"/>
    <w:rsid w:val="00CE0534"/>
    <w:rsid w:val="00CE0966"/>
    <w:rsid w:val="00CE1135"/>
    <w:rsid w:val="00CE12B8"/>
    <w:rsid w:val="00CE1B29"/>
    <w:rsid w:val="00CE1E76"/>
    <w:rsid w:val="00CE2D54"/>
    <w:rsid w:val="00CE36D1"/>
    <w:rsid w:val="00CE3D40"/>
    <w:rsid w:val="00CE4C12"/>
    <w:rsid w:val="00CE4E80"/>
    <w:rsid w:val="00CE513C"/>
    <w:rsid w:val="00CE6679"/>
    <w:rsid w:val="00CE6F28"/>
    <w:rsid w:val="00CE73FA"/>
    <w:rsid w:val="00CE7948"/>
    <w:rsid w:val="00CE79FD"/>
    <w:rsid w:val="00CE7A0F"/>
    <w:rsid w:val="00CE7F8C"/>
    <w:rsid w:val="00CF103F"/>
    <w:rsid w:val="00CF1897"/>
    <w:rsid w:val="00CF2B16"/>
    <w:rsid w:val="00CF2E79"/>
    <w:rsid w:val="00CF35E0"/>
    <w:rsid w:val="00CF4BBB"/>
    <w:rsid w:val="00CF501A"/>
    <w:rsid w:val="00CF62DC"/>
    <w:rsid w:val="00CF78BE"/>
    <w:rsid w:val="00CF7B47"/>
    <w:rsid w:val="00D005AC"/>
    <w:rsid w:val="00D00711"/>
    <w:rsid w:val="00D00BD3"/>
    <w:rsid w:val="00D0160F"/>
    <w:rsid w:val="00D01BFE"/>
    <w:rsid w:val="00D01E64"/>
    <w:rsid w:val="00D01FE2"/>
    <w:rsid w:val="00D027A5"/>
    <w:rsid w:val="00D02B65"/>
    <w:rsid w:val="00D0322A"/>
    <w:rsid w:val="00D0337F"/>
    <w:rsid w:val="00D040A6"/>
    <w:rsid w:val="00D045B3"/>
    <w:rsid w:val="00D04C36"/>
    <w:rsid w:val="00D04D54"/>
    <w:rsid w:val="00D04DF2"/>
    <w:rsid w:val="00D05DE4"/>
    <w:rsid w:val="00D060AC"/>
    <w:rsid w:val="00D06294"/>
    <w:rsid w:val="00D069EA"/>
    <w:rsid w:val="00D07C77"/>
    <w:rsid w:val="00D1119F"/>
    <w:rsid w:val="00D11D23"/>
    <w:rsid w:val="00D12CF4"/>
    <w:rsid w:val="00D139D7"/>
    <w:rsid w:val="00D13D87"/>
    <w:rsid w:val="00D13DA6"/>
    <w:rsid w:val="00D14DAB"/>
    <w:rsid w:val="00D15278"/>
    <w:rsid w:val="00D15C6B"/>
    <w:rsid w:val="00D15E9F"/>
    <w:rsid w:val="00D16205"/>
    <w:rsid w:val="00D16B82"/>
    <w:rsid w:val="00D17540"/>
    <w:rsid w:val="00D176D1"/>
    <w:rsid w:val="00D21696"/>
    <w:rsid w:val="00D217A1"/>
    <w:rsid w:val="00D22DD5"/>
    <w:rsid w:val="00D246C2"/>
    <w:rsid w:val="00D254A6"/>
    <w:rsid w:val="00D26068"/>
    <w:rsid w:val="00D26555"/>
    <w:rsid w:val="00D27047"/>
    <w:rsid w:val="00D27595"/>
    <w:rsid w:val="00D30368"/>
    <w:rsid w:val="00D30A32"/>
    <w:rsid w:val="00D31A53"/>
    <w:rsid w:val="00D32371"/>
    <w:rsid w:val="00D33A22"/>
    <w:rsid w:val="00D33D55"/>
    <w:rsid w:val="00D342EB"/>
    <w:rsid w:val="00D3465C"/>
    <w:rsid w:val="00D347F6"/>
    <w:rsid w:val="00D34898"/>
    <w:rsid w:val="00D35106"/>
    <w:rsid w:val="00D3650D"/>
    <w:rsid w:val="00D37033"/>
    <w:rsid w:val="00D406B7"/>
    <w:rsid w:val="00D42E3B"/>
    <w:rsid w:val="00D4323F"/>
    <w:rsid w:val="00D43491"/>
    <w:rsid w:val="00D43C27"/>
    <w:rsid w:val="00D44176"/>
    <w:rsid w:val="00D441FB"/>
    <w:rsid w:val="00D44550"/>
    <w:rsid w:val="00D44CDE"/>
    <w:rsid w:val="00D44D69"/>
    <w:rsid w:val="00D4592D"/>
    <w:rsid w:val="00D469EF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554D"/>
    <w:rsid w:val="00D557CC"/>
    <w:rsid w:val="00D5667D"/>
    <w:rsid w:val="00D5696F"/>
    <w:rsid w:val="00D62085"/>
    <w:rsid w:val="00D62E2C"/>
    <w:rsid w:val="00D63E4E"/>
    <w:rsid w:val="00D6422A"/>
    <w:rsid w:val="00D64C0A"/>
    <w:rsid w:val="00D65186"/>
    <w:rsid w:val="00D664E3"/>
    <w:rsid w:val="00D67005"/>
    <w:rsid w:val="00D677FA"/>
    <w:rsid w:val="00D67B28"/>
    <w:rsid w:val="00D70353"/>
    <w:rsid w:val="00D70963"/>
    <w:rsid w:val="00D70FC9"/>
    <w:rsid w:val="00D713D3"/>
    <w:rsid w:val="00D71D80"/>
    <w:rsid w:val="00D71E96"/>
    <w:rsid w:val="00D7305C"/>
    <w:rsid w:val="00D738B9"/>
    <w:rsid w:val="00D73C01"/>
    <w:rsid w:val="00D74268"/>
    <w:rsid w:val="00D74CBC"/>
    <w:rsid w:val="00D750A3"/>
    <w:rsid w:val="00D75906"/>
    <w:rsid w:val="00D75911"/>
    <w:rsid w:val="00D75AAF"/>
    <w:rsid w:val="00D766CA"/>
    <w:rsid w:val="00D76F1D"/>
    <w:rsid w:val="00D774DE"/>
    <w:rsid w:val="00D77CC5"/>
    <w:rsid w:val="00D805AC"/>
    <w:rsid w:val="00D80CC2"/>
    <w:rsid w:val="00D81B28"/>
    <w:rsid w:val="00D81C58"/>
    <w:rsid w:val="00D81C92"/>
    <w:rsid w:val="00D833A3"/>
    <w:rsid w:val="00D854EB"/>
    <w:rsid w:val="00D86003"/>
    <w:rsid w:val="00D862D1"/>
    <w:rsid w:val="00D871E0"/>
    <w:rsid w:val="00D87372"/>
    <w:rsid w:val="00D87984"/>
    <w:rsid w:val="00D90232"/>
    <w:rsid w:val="00D911B1"/>
    <w:rsid w:val="00D92F7B"/>
    <w:rsid w:val="00D93D23"/>
    <w:rsid w:val="00D93DB2"/>
    <w:rsid w:val="00D94540"/>
    <w:rsid w:val="00D948F9"/>
    <w:rsid w:val="00D95353"/>
    <w:rsid w:val="00D9545E"/>
    <w:rsid w:val="00D95F26"/>
    <w:rsid w:val="00D96515"/>
    <w:rsid w:val="00D9720E"/>
    <w:rsid w:val="00D9753F"/>
    <w:rsid w:val="00D97981"/>
    <w:rsid w:val="00D97DEB"/>
    <w:rsid w:val="00DA0032"/>
    <w:rsid w:val="00DA0889"/>
    <w:rsid w:val="00DA08CE"/>
    <w:rsid w:val="00DA0C8A"/>
    <w:rsid w:val="00DA1BC4"/>
    <w:rsid w:val="00DA3438"/>
    <w:rsid w:val="00DA3AA9"/>
    <w:rsid w:val="00DA3F1F"/>
    <w:rsid w:val="00DA3F7D"/>
    <w:rsid w:val="00DA42DD"/>
    <w:rsid w:val="00DA48D9"/>
    <w:rsid w:val="00DA5636"/>
    <w:rsid w:val="00DA5668"/>
    <w:rsid w:val="00DA5C72"/>
    <w:rsid w:val="00DA61A6"/>
    <w:rsid w:val="00DA63B3"/>
    <w:rsid w:val="00DA6670"/>
    <w:rsid w:val="00DA68F9"/>
    <w:rsid w:val="00DB04EB"/>
    <w:rsid w:val="00DB0645"/>
    <w:rsid w:val="00DB3140"/>
    <w:rsid w:val="00DB37F0"/>
    <w:rsid w:val="00DB3DEA"/>
    <w:rsid w:val="00DB58B8"/>
    <w:rsid w:val="00DB5A07"/>
    <w:rsid w:val="00DB62FB"/>
    <w:rsid w:val="00DB64B1"/>
    <w:rsid w:val="00DB6719"/>
    <w:rsid w:val="00DB750E"/>
    <w:rsid w:val="00DB76D5"/>
    <w:rsid w:val="00DC243C"/>
    <w:rsid w:val="00DC343F"/>
    <w:rsid w:val="00DC4243"/>
    <w:rsid w:val="00DC68F4"/>
    <w:rsid w:val="00DD05EF"/>
    <w:rsid w:val="00DD106F"/>
    <w:rsid w:val="00DD12A4"/>
    <w:rsid w:val="00DD1A4A"/>
    <w:rsid w:val="00DD1E34"/>
    <w:rsid w:val="00DD23AC"/>
    <w:rsid w:val="00DD3C8D"/>
    <w:rsid w:val="00DD4F99"/>
    <w:rsid w:val="00DD51EA"/>
    <w:rsid w:val="00DD5348"/>
    <w:rsid w:val="00DD5F25"/>
    <w:rsid w:val="00DD71E5"/>
    <w:rsid w:val="00DD7F99"/>
    <w:rsid w:val="00DE0601"/>
    <w:rsid w:val="00DE1C62"/>
    <w:rsid w:val="00DE22A8"/>
    <w:rsid w:val="00DE2450"/>
    <w:rsid w:val="00DE27A5"/>
    <w:rsid w:val="00DE29C6"/>
    <w:rsid w:val="00DE3CEF"/>
    <w:rsid w:val="00DE415E"/>
    <w:rsid w:val="00DE47DB"/>
    <w:rsid w:val="00DE4B01"/>
    <w:rsid w:val="00DE5078"/>
    <w:rsid w:val="00DE51D7"/>
    <w:rsid w:val="00DE5203"/>
    <w:rsid w:val="00DE5352"/>
    <w:rsid w:val="00DE597F"/>
    <w:rsid w:val="00DE5EB7"/>
    <w:rsid w:val="00DE64F7"/>
    <w:rsid w:val="00DE69D8"/>
    <w:rsid w:val="00DE6D07"/>
    <w:rsid w:val="00DE6E6D"/>
    <w:rsid w:val="00DE75DA"/>
    <w:rsid w:val="00DE7825"/>
    <w:rsid w:val="00DE78EF"/>
    <w:rsid w:val="00DE7AAC"/>
    <w:rsid w:val="00DF0D96"/>
    <w:rsid w:val="00DF1561"/>
    <w:rsid w:val="00DF1586"/>
    <w:rsid w:val="00DF1BF0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54E4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310"/>
    <w:rsid w:val="00E143FC"/>
    <w:rsid w:val="00E14BDF"/>
    <w:rsid w:val="00E150D8"/>
    <w:rsid w:val="00E1642D"/>
    <w:rsid w:val="00E17378"/>
    <w:rsid w:val="00E178AA"/>
    <w:rsid w:val="00E2055C"/>
    <w:rsid w:val="00E2089D"/>
    <w:rsid w:val="00E2106C"/>
    <w:rsid w:val="00E21F39"/>
    <w:rsid w:val="00E2276A"/>
    <w:rsid w:val="00E2436D"/>
    <w:rsid w:val="00E246CA"/>
    <w:rsid w:val="00E24833"/>
    <w:rsid w:val="00E24890"/>
    <w:rsid w:val="00E2497C"/>
    <w:rsid w:val="00E24DBA"/>
    <w:rsid w:val="00E27434"/>
    <w:rsid w:val="00E30B2C"/>
    <w:rsid w:val="00E3112F"/>
    <w:rsid w:val="00E315E4"/>
    <w:rsid w:val="00E319DE"/>
    <w:rsid w:val="00E34052"/>
    <w:rsid w:val="00E34AAE"/>
    <w:rsid w:val="00E34D2E"/>
    <w:rsid w:val="00E34E20"/>
    <w:rsid w:val="00E35396"/>
    <w:rsid w:val="00E366BC"/>
    <w:rsid w:val="00E36B95"/>
    <w:rsid w:val="00E372FC"/>
    <w:rsid w:val="00E40045"/>
    <w:rsid w:val="00E41434"/>
    <w:rsid w:val="00E4152D"/>
    <w:rsid w:val="00E4183B"/>
    <w:rsid w:val="00E41F88"/>
    <w:rsid w:val="00E42625"/>
    <w:rsid w:val="00E4337F"/>
    <w:rsid w:val="00E43E40"/>
    <w:rsid w:val="00E43ED9"/>
    <w:rsid w:val="00E45FBB"/>
    <w:rsid w:val="00E472E8"/>
    <w:rsid w:val="00E474FD"/>
    <w:rsid w:val="00E47D6A"/>
    <w:rsid w:val="00E503A2"/>
    <w:rsid w:val="00E517C5"/>
    <w:rsid w:val="00E51BF4"/>
    <w:rsid w:val="00E5389D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0E42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7F9"/>
    <w:rsid w:val="00E72924"/>
    <w:rsid w:val="00E72DEA"/>
    <w:rsid w:val="00E743E4"/>
    <w:rsid w:val="00E74712"/>
    <w:rsid w:val="00E75D7F"/>
    <w:rsid w:val="00E75F68"/>
    <w:rsid w:val="00E7602E"/>
    <w:rsid w:val="00E76429"/>
    <w:rsid w:val="00E77592"/>
    <w:rsid w:val="00E8136C"/>
    <w:rsid w:val="00E8250E"/>
    <w:rsid w:val="00E826DC"/>
    <w:rsid w:val="00E8344B"/>
    <w:rsid w:val="00E83949"/>
    <w:rsid w:val="00E840DC"/>
    <w:rsid w:val="00E843E8"/>
    <w:rsid w:val="00E85539"/>
    <w:rsid w:val="00E85B57"/>
    <w:rsid w:val="00E8612B"/>
    <w:rsid w:val="00E870DF"/>
    <w:rsid w:val="00E90709"/>
    <w:rsid w:val="00E9070A"/>
    <w:rsid w:val="00E90DD7"/>
    <w:rsid w:val="00E924DB"/>
    <w:rsid w:val="00E92D09"/>
    <w:rsid w:val="00E92D5C"/>
    <w:rsid w:val="00E92FDF"/>
    <w:rsid w:val="00E9323A"/>
    <w:rsid w:val="00E93761"/>
    <w:rsid w:val="00E946B0"/>
    <w:rsid w:val="00E9504B"/>
    <w:rsid w:val="00E950E9"/>
    <w:rsid w:val="00E95A5A"/>
    <w:rsid w:val="00E96435"/>
    <w:rsid w:val="00E96F59"/>
    <w:rsid w:val="00E971EE"/>
    <w:rsid w:val="00E97576"/>
    <w:rsid w:val="00E97D48"/>
    <w:rsid w:val="00E97DBD"/>
    <w:rsid w:val="00EA0A91"/>
    <w:rsid w:val="00EA0AB9"/>
    <w:rsid w:val="00EA14EA"/>
    <w:rsid w:val="00EA14F6"/>
    <w:rsid w:val="00EA18BC"/>
    <w:rsid w:val="00EA18ED"/>
    <w:rsid w:val="00EA2627"/>
    <w:rsid w:val="00EA385F"/>
    <w:rsid w:val="00EA3E2C"/>
    <w:rsid w:val="00EA52BD"/>
    <w:rsid w:val="00EA67C6"/>
    <w:rsid w:val="00EA6980"/>
    <w:rsid w:val="00EA7B18"/>
    <w:rsid w:val="00EB115E"/>
    <w:rsid w:val="00EB13C1"/>
    <w:rsid w:val="00EB17DB"/>
    <w:rsid w:val="00EB19DE"/>
    <w:rsid w:val="00EB29C7"/>
    <w:rsid w:val="00EB33FF"/>
    <w:rsid w:val="00EB58CA"/>
    <w:rsid w:val="00EB6322"/>
    <w:rsid w:val="00EB7D22"/>
    <w:rsid w:val="00EB7E25"/>
    <w:rsid w:val="00EC00DF"/>
    <w:rsid w:val="00EC06A5"/>
    <w:rsid w:val="00EC0C29"/>
    <w:rsid w:val="00EC1314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4A4C"/>
    <w:rsid w:val="00EC65BE"/>
    <w:rsid w:val="00EC6C07"/>
    <w:rsid w:val="00EC6C8C"/>
    <w:rsid w:val="00EC6D30"/>
    <w:rsid w:val="00EC7201"/>
    <w:rsid w:val="00EC7B20"/>
    <w:rsid w:val="00EC7C29"/>
    <w:rsid w:val="00ED0839"/>
    <w:rsid w:val="00ED08BF"/>
    <w:rsid w:val="00ED144B"/>
    <w:rsid w:val="00ED37B4"/>
    <w:rsid w:val="00ED3A06"/>
    <w:rsid w:val="00ED3AE4"/>
    <w:rsid w:val="00ED3F92"/>
    <w:rsid w:val="00ED43F5"/>
    <w:rsid w:val="00ED4749"/>
    <w:rsid w:val="00ED521D"/>
    <w:rsid w:val="00ED5553"/>
    <w:rsid w:val="00ED5875"/>
    <w:rsid w:val="00ED741F"/>
    <w:rsid w:val="00EE00CE"/>
    <w:rsid w:val="00EE07C5"/>
    <w:rsid w:val="00EE1456"/>
    <w:rsid w:val="00EE31DA"/>
    <w:rsid w:val="00EE3565"/>
    <w:rsid w:val="00EE523F"/>
    <w:rsid w:val="00EE5FFE"/>
    <w:rsid w:val="00EE65B7"/>
    <w:rsid w:val="00EE6B23"/>
    <w:rsid w:val="00EE7672"/>
    <w:rsid w:val="00EE7F7A"/>
    <w:rsid w:val="00EF0086"/>
    <w:rsid w:val="00EF09A4"/>
    <w:rsid w:val="00EF15BE"/>
    <w:rsid w:val="00EF166C"/>
    <w:rsid w:val="00EF2E39"/>
    <w:rsid w:val="00EF3020"/>
    <w:rsid w:val="00EF35FC"/>
    <w:rsid w:val="00EF53B5"/>
    <w:rsid w:val="00EF5F09"/>
    <w:rsid w:val="00EF6118"/>
    <w:rsid w:val="00EF6C64"/>
    <w:rsid w:val="00EF7789"/>
    <w:rsid w:val="00EF7A14"/>
    <w:rsid w:val="00F006DC"/>
    <w:rsid w:val="00F00770"/>
    <w:rsid w:val="00F0104D"/>
    <w:rsid w:val="00F0236C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25C1"/>
    <w:rsid w:val="00F135DC"/>
    <w:rsid w:val="00F13BB3"/>
    <w:rsid w:val="00F142A4"/>
    <w:rsid w:val="00F14367"/>
    <w:rsid w:val="00F14967"/>
    <w:rsid w:val="00F154BB"/>
    <w:rsid w:val="00F1589B"/>
    <w:rsid w:val="00F17BAB"/>
    <w:rsid w:val="00F20111"/>
    <w:rsid w:val="00F2046D"/>
    <w:rsid w:val="00F2151B"/>
    <w:rsid w:val="00F21823"/>
    <w:rsid w:val="00F2190A"/>
    <w:rsid w:val="00F22538"/>
    <w:rsid w:val="00F22C2B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B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1CE"/>
    <w:rsid w:val="00F44756"/>
    <w:rsid w:val="00F44972"/>
    <w:rsid w:val="00F44C85"/>
    <w:rsid w:val="00F46206"/>
    <w:rsid w:val="00F465AF"/>
    <w:rsid w:val="00F46821"/>
    <w:rsid w:val="00F46CDC"/>
    <w:rsid w:val="00F47143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57F"/>
    <w:rsid w:val="00F55A73"/>
    <w:rsid w:val="00F55B94"/>
    <w:rsid w:val="00F55EDF"/>
    <w:rsid w:val="00F56314"/>
    <w:rsid w:val="00F571AB"/>
    <w:rsid w:val="00F57D96"/>
    <w:rsid w:val="00F60D8D"/>
    <w:rsid w:val="00F61369"/>
    <w:rsid w:val="00F6232D"/>
    <w:rsid w:val="00F62B26"/>
    <w:rsid w:val="00F62B46"/>
    <w:rsid w:val="00F62C9C"/>
    <w:rsid w:val="00F630FC"/>
    <w:rsid w:val="00F6346E"/>
    <w:rsid w:val="00F64EAA"/>
    <w:rsid w:val="00F6523E"/>
    <w:rsid w:val="00F65304"/>
    <w:rsid w:val="00F65461"/>
    <w:rsid w:val="00F65541"/>
    <w:rsid w:val="00F65DF3"/>
    <w:rsid w:val="00F66506"/>
    <w:rsid w:val="00F67EFA"/>
    <w:rsid w:val="00F7031E"/>
    <w:rsid w:val="00F7072B"/>
    <w:rsid w:val="00F722A0"/>
    <w:rsid w:val="00F727F0"/>
    <w:rsid w:val="00F7362B"/>
    <w:rsid w:val="00F7366C"/>
    <w:rsid w:val="00F736C2"/>
    <w:rsid w:val="00F739A4"/>
    <w:rsid w:val="00F73F45"/>
    <w:rsid w:val="00F7432B"/>
    <w:rsid w:val="00F744CE"/>
    <w:rsid w:val="00F74673"/>
    <w:rsid w:val="00F74E28"/>
    <w:rsid w:val="00F76DCE"/>
    <w:rsid w:val="00F77BB9"/>
    <w:rsid w:val="00F80219"/>
    <w:rsid w:val="00F808F3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2579"/>
    <w:rsid w:val="00F9284F"/>
    <w:rsid w:val="00F92867"/>
    <w:rsid w:val="00F93474"/>
    <w:rsid w:val="00F93DB3"/>
    <w:rsid w:val="00F9407C"/>
    <w:rsid w:val="00F947D5"/>
    <w:rsid w:val="00F94F48"/>
    <w:rsid w:val="00F95673"/>
    <w:rsid w:val="00F956AD"/>
    <w:rsid w:val="00F95EA3"/>
    <w:rsid w:val="00F9628C"/>
    <w:rsid w:val="00F9641E"/>
    <w:rsid w:val="00F96C0A"/>
    <w:rsid w:val="00F96FF3"/>
    <w:rsid w:val="00F9736B"/>
    <w:rsid w:val="00F9766A"/>
    <w:rsid w:val="00F97FB4"/>
    <w:rsid w:val="00FA066A"/>
    <w:rsid w:val="00FA109B"/>
    <w:rsid w:val="00FA1664"/>
    <w:rsid w:val="00FA200F"/>
    <w:rsid w:val="00FA2CD5"/>
    <w:rsid w:val="00FA42E7"/>
    <w:rsid w:val="00FA49E5"/>
    <w:rsid w:val="00FA54C1"/>
    <w:rsid w:val="00FA63E7"/>
    <w:rsid w:val="00FA7298"/>
    <w:rsid w:val="00FA7D9C"/>
    <w:rsid w:val="00FB093C"/>
    <w:rsid w:val="00FB2810"/>
    <w:rsid w:val="00FB2DC0"/>
    <w:rsid w:val="00FB356A"/>
    <w:rsid w:val="00FB3DFE"/>
    <w:rsid w:val="00FB422D"/>
    <w:rsid w:val="00FB5536"/>
    <w:rsid w:val="00FB574E"/>
    <w:rsid w:val="00FB5810"/>
    <w:rsid w:val="00FB6EE6"/>
    <w:rsid w:val="00FB730D"/>
    <w:rsid w:val="00FB7757"/>
    <w:rsid w:val="00FB7C9F"/>
    <w:rsid w:val="00FB7FBB"/>
    <w:rsid w:val="00FC23F7"/>
    <w:rsid w:val="00FC327D"/>
    <w:rsid w:val="00FC34FF"/>
    <w:rsid w:val="00FC3602"/>
    <w:rsid w:val="00FC3C92"/>
    <w:rsid w:val="00FC4CB3"/>
    <w:rsid w:val="00FC4E6F"/>
    <w:rsid w:val="00FC4FE5"/>
    <w:rsid w:val="00FC67A2"/>
    <w:rsid w:val="00FC6E3D"/>
    <w:rsid w:val="00FC7002"/>
    <w:rsid w:val="00FD275B"/>
    <w:rsid w:val="00FD2949"/>
    <w:rsid w:val="00FD2CB9"/>
    <w:rsid w:val="00FD2E59"/>
    <w:rsid w:val="00FD3E54"/>
    <w:rsid w:val="00FD45E8"/>
    <w:rsid w:val="00FD4D1D"/>
    <w:rsid w:val="00FD586C"/>
    <w:rsid w:val="00FD5A17"/>
    <w:rsid w:val="00FD610B"/>
    <w:rsid w:val="00FD6C98"/>
    <w:rsid w:val="00FD7B57"/>
    <w:rsid w:val="00FD7C99"/>
    <w:rsid w:val="00FE1FEA"/>
    <w:rsid w:val="00FE1FF4"/>
    <w:rsid w:val="00FE2206"/>
    <w:rsid w:val="00FE3B47"/>
    <w:rsid w:val="00FE3CF5"/>
    <w:rsid w:val="00FE4909"/>
    <w:rsid w:val="00FE4FB0"/>
    <w:rsid w:val="00FE5891"/>
    <w:rsid w:val="00FE5AA6"/>
    <w:rsid w:val="00FE60A3"/>
    <w:rsid w:val="00FE7C80"/>
    <w:rsid w:val="00FE7ED7"/>
    <w:rsid w:val="00FF03D7"/>
    <w:rsid w:val="00FF0EF1"/>
    <w:rsid w:val="00FF2011"/>
    <w:rsid w:val="00FF24D6"/>
    <w:rsid w:val="00FF354C"/>
    <w:rsid w:val="00FF44F2"/>
    <w:rsid w:val="00FF4C91"/>
    <w:rsid w:val="00FF57F5"/>
    <w:rsid w:val="00FF6163"/>
    <w:rsid w:val="00FF6AE3"/>
    <w:rsid w:val="00FF6D8F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FC3C92"/>
    <w:pPr>
      <w:spacing w:after="0"/>
    </w:pPr>
    <w:rPr>
      <w:rFonts w:ascii="Times New Roman" w:eastAsia="SimSu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5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1189A5-B49B-49D0-A48F-9C1513CFD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12171</TotalTime>
  <Pages>6</Pages>
  <Words>2610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1589</cp:revision>
  <cp:lastPrinted>2019-02-06T01:41:00Z</cp:lastPrinted>
  <dcterms:created xsi:type="dcterms:W3CDTF">2020-08-02T04:00:00Z</dcterms:created>
  <dcterms:modified xsi:type="dcterms:W3CDTF">2021-04-01T17:50:00Z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